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19 октября 2009 г. N 427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федеральный компонент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изменениями, внесенными приказами Министерства образования и науки Российской Федерации от 3 июня 2008 г. N 164 и от 31 августа 2009 г. N 320).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Министр </w:t>
      </w: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А.ФУРСЕНКО 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УТВЕРЖДЕНЫ </w:t>
      </w: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приказом Министерства образования </w:t>
      </w: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 науки Российской Федерации </w:t>
      </w: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19 октября 2009 г. N 427 </w:t>
      </w:r>
    </w:p>
    <w:p w:rsidR="004B15C3" w:rsidRDefault="004B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C3" w:rsidRDefault="004B15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части I</w:t>
        </w:r>
      </w:hyperlink>
      <w:r>
        <w:rPr>
          <w:rFonts w:ascii="Times New Roman" w:hAnsi="Times New Roman"/>
          <w:sz w:val="24"/>
          <w:szCs w:val="24"/>
        </w:rPr>
        <w:t xml:space="preserve"> "Начальное общее образование. Основное общее образование":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разделе</w:t>
        </w:r>
      </w:hyperlink>
      <w:r>
        <w:rPr>
          <w:rFonts w:ascii="Times New Roman" w:hAnsi="Times New Roman"/>
          <w:sz w:val="24"/>
          <w:szCs w:val="24"/>
        </w:rPr>
        <w:t xml:space="preserve"> "Стандарт начального общего образования по окружающему миру":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подраздел</w:t>
        </w:r>
      </w:hyperlink>
      <w:r>
        <w:rPr>
          <w:rFonts w:ascii="Times New Roman" w:hAnsi="Times New Roman"/>
          <w:sz w:val="24"/>
          <w:szCs w:val="24"/>
        </w:rPr>
        <w:t xml:space="preserve"> "Обязательный минимум содержания основных образовательных программ"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"Правила и безопасность дорожного движения (в части, касающейся пешеходов и пассажиров транспортных средств).";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подразделе</w:t>
        </w:r>
      </w:hyperlink>
      <w:r>
        <w:rPr>
          <w:rFonts w:ascii="Times New Roman" w:hAnsi="Times New Roman"/>
          <w:sz w:val="24"/>
          <w:szCs w:val="24"/>
        </w:rPr>
        <w:t xml:space="preserve"> "Требования к уровню подготовки окончивших начальную школу":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"знать/понимать"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правила безопасности дорожного движения (в части, касающейся пешеходов и пассажиров транспортных средств);";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"уметь"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соблюдать правила безопасности дорожного движения (в части, касающейся пешеходов и пассажиров транспортных средств).";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подразделе</w:t>
        </w:r>
      </w:hyperlink>
      <w:r>
        <w:rPr>
          <w:rFonts w:ascii="Times New Roman" w:hAnsi="Times New Roman"/>
          <w:sz w:val="24"/>
          <w:szCs w:val="24"/>
        </w:rPr>
        <w:t xml:space="preserve"> "Требования к уровню подготовки выпускников" раздела "Стандарт основного общего образования по основам безопасности жизнедеятельности":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позицию "знать/понимать"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правила безопасности дорожного движения (в части, касающейся пешеходов, пассажиров транспортных средств и велосипедистов);";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"уметь" дополнить абзацами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ситуацию на проезжей части и тротуаре с точки зрения пешехода и (или) велосипедиста;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людей).".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части II</w:t>
        </w:r>
      </w:hyperlink>
      <w:r>
        <w:rPr>
          <w:rFonts w:ascii="Times New Roman" w:hAnsi="Times New Roman"/>
          <w:sz w:val="24"/>
          <w:szCs w:val="24"/>
        </w:rPr>
        <w:t xml:space="preserve"> "Среднее (полное) общее образование":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разделе</w:t>
        </w:r>
      </w:hyperlink>
      <w:r>
        <w:rPr>
          <w:rFonts w:ascii="Times New Roman" w:hAnsi="Times New Roman"/>
          <w:sz w:val="24"/>
          <w:szCs w:val="24"/>
        </w:rPr>
        <w:t xml:space="preserve"> "Стандарт среднего (полного) общего образования по основам безопасности жизнедеятельности" (базовый уровень):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средств).";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подразделе</w:t>
        </w:r>
      </w:hyperlink>
      <w:r>
        <w:rPr>
          <w:rFonts w:ascii="Times New Roman" w:hAnsi="Times New Roman"/>
          <w:sz w:val="24"/>
          <w:szCs w:val="24"/>
        </w:rPr>
        <w:t xml:space="preserve"> "Требования к уровню подготовки выпускников":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"знать/понимать"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средств);";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"уметь" дополнить абзацами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разделе</w:t>
        </w:r>
      </w:hyperlink>
      <w:r>
        <w:rPr>
          <w:rFonts w:ascii="Times New Roman" w:hAnsi="Times New Roman"/>
          <w:sz w:val="24"/>
          <w:szCs w:val="24"/>
        </w:rPr>
        <w:t xml:space="preserve"> "Стандарт среднего (полного) общего образования по основам безопасности жизнедеятельности" (профильный уровень):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позицию</w:t>
        </w:r>
      </w:hyperlink>
      <w:r>
        <w:rPr>
          <w:rFonts w:ascii="Times New Roman" w:hAnsi="Times New Roman"/>
          <w:sz w:val="24"/>
          <w:szCs w:val="24"/>
        </w:rPr>
        <w:t xml:space="preserve">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средств).";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подразделе</w:t>
        </w:r>
      </w:hyperlink>
      <w:r>
        <w:rPr>
          <w:rFonts w:ascii="Times New Roman" w:hAnsi="Times New Roman"/>
          <w:sz w:val="24"/>
          <w:szCs w:val="24"/>
        </w:rPr>
        <w:t xml:space="preserve"> "Требования к уровню подготовки выпускников":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позицию "знать/понимать" дополнить абзацем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средств);";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позицию "уметь" дополнить абзацами следующего содержания: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4B15C3" w:rsidRDefault="004B15C3" w:rsidP="00D7182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людей).".</w:t>
      </w:r>
    </w:p>
    <w:sectPr w:rsidR="004B15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C"/>
    <w:rsid w:val="00197A44"/>
    <w:rsid w:val="001A039C"/>
    <w:rsid w:val="004B15C3"/>
    <w:rsid w:val="00D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75D635-4CF8-4017-84CF-062C9281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1927#l2636" TargetMode="External"/><Relationship Id="rId13" Type="http://schemas.openxmlformats.org/officeDocument/2006/relationships/hyperlink" Target="https://normativ.kontur.ru/document?moduleid=1&amp;documentid=121927#l3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21927#l2628" TargetMode="External"/><Relationship Id="rId12" Type="http://schemas.openxmlformats.org/officeDocument/2006/relationships/hyperlink" Target="https://normativ.kontur.ru/document?moduleid=1&amp;documentid=121927#l37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1927#l2627" TargetMode="External"/><Relationship Id="rId11" Type="http://schemas.openxmlformats.org/officeDocument/2006/relationships/hyperlink" Target="https://normativ.kontur.ru/document?moduleid=1&amp;documentid=121927#l4854" TargetMode="External"/><Relationship Id="rId5" Type="http://schemas.openxmlformats.org/officeDocument/2006/relationships/hyperlink" Target="https://normativ.kontur.ru/document?moduleid=1&amp;documentid=121927#l2" TargetMode="External"/><Relationship Id="rId15" Type="http://schemas.openxmlformats.org/officeDocument/2006/relationships/hyperlink" Target="https://normativ.kontur.ru/document?moduleid=1&amp;documentid=121927#l4873" TargetMode="External"/><Relationship Id="rId10" Type="http://schemas.openxmlformats.org/officeDocument/2006/relationships/hyperlink" Target="https://normativ.kontur.ru/document?moduleid=1&amp;documentid=121927#l3103" TargetMode="External"/><Relationship Id="rId4" Type="http://schemas.openxmlformats.org/officeDocument/2006/relationships/hyperlink" Target="https://normativ.kontur.ru/document?moduleid=1&amp;documentid=121927#l2" TargetMode="External"/><Relationship Id="rId9" Type="http://schemas.openxmlformats.org/officeDocument/2006/relationships/hyperlink" Target="https://normativ.kontur.ru/document?moduleid=1&amp;documentid=121927#l4307" TargetMode="External"/><Relationship Id="rId14" Type="http://schemas.openxmlformats.org/officeDocument/2006/relationships/hyperlink" Target="https://normativ.kontur.ru/document?moduleid=1&amp;documentid=121927#l4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Владимир Шалицкий</cp:lastModifiedBy>
  <cp:revision>2</cp:revision>
  <dcterms:created xsi:type="dcterms:W3CDTF">2018-05-09T22:06:00Z</dcterms:created>
  <dcterms:modified xsi:type="dcterms:W3CDTF">2018-05-09T22:06:00Z</dcterms:modified>
</cp:coreProperties>
</file>