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10" w:rsidRDefault="00315806" w:rsidP="006E1010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6E1010">
        <w:rPr>
          <w:b/>
          <w:sz w:val="28"/>
          <w:szCs w:val="28"/>
        </w:rPr>
        <w:t xml:space="preserve">Методические рекомендации </w:t>
      </w:r>
    </w:p>
    <w:p w:rsidR="00FF3E32" w:rsidRDefault="00315806" w:rsidP="006E1010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6E1010">
        <w:rPr>
          <w:b/>
          <w:sz w:val="28"/>
          <w:szCs w:val="28"/>
        </w:rPr>
        <w:t>по выполнению 120-ФЗ «Об основах системы профилактики безнадзорности и правонарушений несовершеннолетних»</w:t>
      </w:r>
    </w:p>
    <w:p w:rsidR="006E1010" w:rsidRPr="006E1010" w:rsidRDefault="006E1010" w:rsidP="006E101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Основными направлениями деятельности УДОД в рамках 120 - ФЗ являются: </w:t>
      </w:r>
    </w:p>
    <w:p w:rsidR="00FF3E32" w:rsidRPr="006E1010" w:rsidRDefault="00315806" w:rsidP="006E1010">
      <w:pPr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профилактическая работа; </w:t>
      </w:r>
    </w:p>
    <w:p w:rsidR="00FF3E32" w:rsidRPr="006E1010" w:rsidRDefault="00315806" w:rsidP="006E1010">
      <w:pPr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социально-педагогическое сопровождение детей, состоящих на профилактическом учете; - информационно-методическое сопровождение; - взаимодействие с семьей.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В рамках профилактической работы необходимо: </w:t>
      </w:r>
    </w:p>
    <w:p w:rsidR="00FF3E32" w:rsidRPr="006E1010" w:rsidRDefault="00315806" w:rsidP="006E1010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Вовлекать детей, попавших в трудную жизненную ситуацию, в кружковую деятельность  </w:t>
      </w:r>
    </w:p>
    <w:p w:rsidR="00FF3E32" w:rsidRPr="006E1010" w:rsidRDefault="00315806" w:rsidP="006E1010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Организовывать различные виды досуговой деятельности в соответствии со склонностями и интересами детей. </w:t>
      </w:r>
    </w:p>
    <w:p w:rsidR="00FF3E32" w:rsidRPr="006E1010" w:rsidRDefault="00315806" w:rsidP="006E1010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Работать с родителями. </w:t>
      </w:r>
    </w:p>
    <w:p w:rsidR="00FF3E32" w:rsidRPr="006E1010" w:rsidRDefault="00315806" w:rsidP="006E1010">
      <w:pPr>
        <w:numPr>
          <w:ilvl w:val="1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Организовывать профилактику зависимостей, вредных привычек.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Так же необходимо, вести пропаганду УДОД с целью </w:t>
      </w:r>
      <w:proofErr w:type="gramStart"/>
      <w:r w:rsidRPr="006E1010">
        <w:rPr>
          <w:color w:val="auto"/>
          <w:sz w:val="28"/>
          <w:szCs w:val="28"/>
        </w:rPr>
        <w:t>привлечения  детей</w:t>
      </w:r>
      <w:proofErr w:type="gramEnd"/>
      <w:r w:rsidRPr="006E1010">
        <w:rPr>
          <w:color w:val="auto"/>
          <w:sz w:val="28"/>
          <w:szCs w:val="28"/>
        </w:rPr>
        <w:t xml:space="preserve"> в детские объединения учреждений дополнительного образования : Наглядная реклама: </w:t>
      </w:r>
    </w:p>
    <w:p w:rsidR="00FF3E32" w:rsidRPr="006E1010" w:rsidRDefault="00315806" w:rsidP="006E1010">
      <w:pPr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информация в печатных средствах массовой информации; </w:t>
      </w:r>
    </w:p>
    <w:p w:rsidR="00FF3E32" w:rsidRPr="006E1010" w:rsidRDefault="00315806" w:rsidP="006E1010">
      <w:pPr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рекламная афиша (развешивается в школах, учреждениях, на досках объявлений); </w:t>
      </w:r>
    </w:p>
    <w:p w:rsidR="00FF3E32" w:rsidRPr="006E1010" w:rsidRDefault="00315806" w:rsidP="006E1010">
      <w:pPr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визитка (распространяется среди детей); </w:t>
      </w:r>
    </w:p>
    <w:p w:rsidR="00FF3E32" w:rsidRPr="006E1010" w:rsidRDefault="00315806" w:rsidP="006E1010">
      <w:pPr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>выставка работ воспитанников детского объединения (в основном помещении учреждения дополнительного образования детей</w:t>
      </w:r>
      <w:r w:rsidR="006E1010">
        <w:rPr>
          <w:color w:val="auto"/>
          <w:sz w:val="28"/>
          <w:szCs w:val="28"/>
        </w:rPr>
        <w:t xml:space="preserve"> или передвижной вариант и т.д.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Устная реклама организуется в виде устных объявлений в общеобразовательных школах.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Запись в детские объединения.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-массовая агитация детей в образовательных учреждениях; </w:t>
      </w:r>
    </w:p>
    <w:p w:rsidR="00FF3E32" w:rsidRPr="006E1010" w:rsidRDefault="00315806" w:rsidP="006E1010">
      <w:pPr>
        <w:numPr>
          <w:ilvl w:val="0"/>
          <w:numId w:val="1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развешивание афиш;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-организация и проведение Дня открытых дверей.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b/>
          <w:color w:val="auto"/>
          <w:sz w:val="28"/>
          <w:szCs w:val="28"/>
        </w:rPr>
        <w:t>Организационное собрание</w:t>
      </w:r>
      <w:r w:rsidR="006E1010" w:rsidRPr="006E1010">
        <w:rPr>
          <w:b/>
          <w:color w:val="auto"/>
          <w:sz w:val="28"/>
          <w:szCs w:val="28"/>
        </w:rPr>
        <w:t>.</w:t>
      </w:r>
      <w:r w:rsidRPr="006E1010">
        <w:rPr>
          <w:color w:val="auto"/>
          <w:sz w:val="28"/>
          <w:szCs w:val="28"/>
        </w:rPr>
        <w:t xml:space="preserve"> </w:t>
      </w:r>
      <w:proofErr w:type="gramStart"/>
      <w:r w:rsidRPr="006E1010">
        <w:rPr>
          <w:color w:val="auto"/>
          <w:sz w:val="28"/>
          <w:szCs w:val="28"/>
        </w:rPr>
        <w:t>На</w:t>
      </w:r>
      <w:proofErr w:type="gramEnd"/>
      <w:r w:rsidRPr="006E1010">
        <w:rPr>
          <w:color w:val="auto"/>
          <w:sz w:val="28"/>
          <w:szCs w:val="28"/>
        </w:rPr>
        <w:t xml:space="preserve"> этом собрании дети и родители могут ознакомиться: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-с общим содержанием образовательной программы;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-с перспективами на текущий учебный год;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-с расписанием занятий, согласовав при этом удобное для всех время; -с правилами поведения в учреждении и детском объединении; -какие материалы понадобятся для работы.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Участие в районных, городских и краевых мероприятиях.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b/>
          <w:color w:val="auto"/>
          <w:sz w:val="28"/>
          <w:szCs w:val="28"/>
        </w:rPr>
        <w:t>Взаимодействуя с классными руководителями,</w:t>
      </w:r>
      <w:r w:rsidRPr="006E1010">
        <w:rPr>
          <w:color w:val="auto"/>
          <w:sz w:val="28"/>
          <w:szCs w:val="28"/>
        </w:rPr>
        <w:t xml:space="preserve"> членами штаба воспитательной работы, руководители детских объединений не просто должны рекламировать свои кружки, </w:t>
      </w:r>
      <w:r w:rsidRPr="006E1010">
        <w:rPr>
          <w:b/>
          <w:color w:val="auto"/>
          <w:sz w:val="28"/>
          <w:szCs w:val="28"/>
        </w:rPr>
        <w:t>а включать детей,</w:t>
      </w:r>
      <w:r w:rsidRPr="006E1010">
        <w:rPr>
          <w:color w:val="auto"/>
          <w:sz w:val="28"/>
          <w:szCs w:val="28"/>
        </w:rPr>
        <w:t xml:space="preserve"> в том числе и состоящих на профилактическом учете </w:t>
      </w:r>
      <w:r w:rsidRPr="006E1010">
        <w:rPr>
          <w:b/>
          <w:color w:val="auto"/>
          <w:sz w:val="28"/>
          <w:szCs w:val="28"/>
        </w:rPr>
        <w:t xml:space="preserve">в творческий процесс: </w:t>
      </w:r>
      <w:r w:rsidRPr="006E1010">
        <w:rPr>
          <w:color w:val="auto"/>
          <w:sz w:val="28"/>
          <w:szCs w:val="28"/>
        </w:rPr>
        <w:t xml:space="preserve">участие в мастер-классах, мини-проектах, сувенирных мастерских.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lastRenderedPageBreak/>
        <w:t xml:space="preserve">Для этих воспитанников педагог-психолог совместно с руководителем кружка разрабатывает план индивидуальной психолого-педагогической поддержки, содержательной основой которого являются различные формы деятельности: коллективные, групповые, индивидуальные.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Особое место в профилактической работе уделяется проведению мероприятий, направленных на выработку защитных установок, осознанных решений, помогающих детям и подросткам отказаться от вредных привычек, ориентирует их на ценностное отношение к своему здоровью и здоровому образу жизни.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b/>
          <w:color w:val="auto"/>
          <w:sz w:val="28"/>
          <w:szCs w:val="28"/>
        </w:rPr>
        <w:t>Большая работа учреждений дополнительного образования детей должна вестись по повышению правовых знаний подростков,</w:t>
      </w:r>
      <w:r w:rsidRPr="006E1010">
        <w:rPr>
          <w:color w:val="auto"/>
          <w:sz w:val="28"/>
          <w:szCs w:val="28"/>
        </w:rPr>
        <w:t xml:space="preserve"> таких как например: диспут: «Права ребенка в новом веке», тематический час: «Все, что ты должен знать о законе», опрос-беседа: «Ты и Конвенция о правах ребенка», воспитательный час: «Закон и дети», акции: «Как вы относитесь к закону? Обратная связь», круглый стол: «На повестке дня – закон о детях» и других.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Работа по профилактике должна продолжаться и </w:t>
      </w:r>
      <w:r w:rsidRPr="006E1010">
        <w:rPr>
          <w:b/>
          <w:color w:val="auto"/>
          <w:sz w:val="28"/>
          <w:szCs w:val="28"/>
        </w:rPr>
        <w:t>в дни школьных каникул</w:t>
      </w:r>
      <w:r w:rsidRPr="006E1010">
        <w:rPr>
          <w:color w:val="auto"/>
          <w:sz w:val="28"/>
          <w:szCs w:val="28"/>
        </w:rPr>
        <w:t xml:space="preserve"> (планы).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Весь </w:t>
      </w:r>
      <w:r w:rsidRPr="006E1010">
        <w:rPr>
          <w:b/>
          <w:color w:val="auto"/>
          <w:sz w:val="28"/>
          <w:szCs w:val="28"/>
        </w:rPr>
        <w:t>летний период</w:t>
      </w:r>
      <w:r w:rsidRPr="006E1010">
        <w:rPr>
          <w:color w:val="auto"/>
          <w:sz w:val="28"/>
          <w:szCs w:val="28"/>
        </w:rPr>
        <w:t xml:space="preserve"> должны работать кружки, творческие мастерские, массовые мероприятия, организовываться поездки и экскурсии (планы).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Во все профилактические мероприятия должны </w:t>
      </w:r>
      <w:r w:rsidRPr="006E1010">
        <w:rPr>
          <w:b/>
          <w:color w:val="auto"/>
          <w:sz w:val="28"/>
          <w:szCs w:val="28"/>
        </w:rPr>
        <w:t>вовлекаться не только учащиеся,</w:t>
      </w:r>
      <w:r w:rsidRPr="006E1010">
        <w:rPr>
          <w:color w:val="auto"/>
          <w:sz w:val="28"/>
          <w:szCs w:val="28"/>
        </w:rPr>
        <w:t xml:space="preserve"> состоящие на профилактическом учете, </w:t>
      </w:r>
      <w:r w:rsidRPr="006E1010">
        <w:rPr>
          <w:b/>
          <w:color w:val="auto"/>
          <w:sz w:val="28"/>
          <w:szCs w:val="28"/>
        </w:rPr>
        <w:t>но и дети и подростки из семей, находящихся в трудной жизненной ситуации и социально опасном положении</w:t>
      </w:r>
      <w:r w:rsidRPr="006E1010">
        <w:rPr>
          <w:color w:val="auto"/>
          <w:sz w:val="28"/>
          <w:szCs w:val="28"/>
        </w:rPr>
        <w:t xml:space="preserve">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>Социально-педагогическое сопровождение детей, состоящих на профилактическом учете. 1</w:t>
      </w:r>
      <w:r w:rsidRPr="006E1010">
        <w:rPr>
          <w:b/>
          <w:color w:val="auto"/>
          <w:sz w:val="28"/>
          <w:szCs w:val="28"/>
        </w:rPr>
        <w:t>. Создание банка данных,</w:t>
      </w:r>
      <w:r w:rsidRPr="006E1010">
        <w:rPr>
          <w:color w:val="auto"/>
          <w:sz w:val="28"/>
          <w:szCs w:val="28"/>
        </w:rPr>
        <w:t xml:space="preserve"> сбор информации, выявление причин постановки на учет (дети. находящиеся в трудной жизненной ситуации, социально-опасном положении, состоящие на учете в органах системы профилактики).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2. Разработка и </w:t>
      </w:r>
      <w:r w:rsidRPr="006E1010">
        <w:rPr>
          <w:b/>
          <w:color w:val="auto"/>
          <w:sz w:val="28"/>
          <w:szCs w:val="28"/>
        </w:rPr>
        <w:t>работа по индивидуальному плану</w:t>
      </w:r>
      <w:r w:rsidRPr="006E1010">
        <w:rPr>
          <w:color w:val="auto"/>
          <w:sz w:val="28"/>
          <w:szCs w:val="28"/>
        </w:rPr>
        <w:t xml:space="preserve">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Собранная информация анализируется, составляется </w:t>
      </w:r>
      <w:r w:rsidRPr="006E1010">
        <w:rPr>
          <w:b/>
          <w:color w:val="auto"/>
          <w:sz w:val="28"/>
          <w:szCs w:val="28"/>
        </w:rPr>
        <w:t>картотека детей</w:t>
      </w:r>
      <w:r w:rsidRPr="006E1010">
        <w:rPr>
          <w:color w:val="auto"/>
          <w:sz w:val="28"/>
          <w:szCs w:val="28"/>
        </w:rPr>
        <w:t xml:space="preserve">, состоящих на профилактическом учете.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С этой группой детей, организуется </w:t>
      </w:r>
      <w:r w:rsidRPr="006E1010">
        <w:rPr>
          <w:b/>
          <w:color w:val="auto"/>
          <w:sz w:val="28"/>
          <w:szCs w:val="28"/>
        </w:rPr>
        <w:t>индивидуальная работа</w:t>
      </w:r>
      <w:r w:rsidRPr="006E1010">
        <w:rPr>
          <w:color w:val="auto"/>
          <w:sz w:val="28"/>
          <w:szCs w:val="28"/>
        </w:rPr>
        <w:t xml:space="preserve">. Начинается она со взаимодействия руководителя кружка (секции) с классным руководителем, педагогом-психологом, социальным педагогом школы.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На основе полученной информации составляется план индивидуальной работы. Он включает в себя: диагностику личностных качеств ребенка, индивидуальные беседы, направленные на формирование здорового образа жизни и противодействия вредным привычкам, участие в воспитательных мероприятиях, формирующих активную гражданскую позицию, развитие чувства патриотизма, выполнение общественных поручений в коллективе кружка, развивающие чувство ответственности, коммуникабельности, сотрудничества, положение в коллективе, особенности семейного воспитания и т.д.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Планируются также индивидуальные консультации с родителями, их привлечение к массовым мероприятиям, участию в родительских собраниях. Важным помощником в этой работе является классный руководитель. Совместно </w:t>
      </w:r>
      <w:r w:rsidRPr="006E1010">
        <w:rPr>
          <w:color w:val="auto"/>
          <w:sz w:val="28"/>
          <w:szCs w:val="28"/>
        </w:rPr>
        <w:lastRenderedPageBreak/>
        <w:t xml:space="preserve">с ним </w:t>
      </w:r>
      <w:r w:rsidRPr="006E1010">
        <w:rPr>
          <w:b/>
          <w:color w:val="auto"/>
          <w:sz w:val="28"/>
          <w:szCs w:val="28"/>
        </w:rPr>
        <w:t>контролируется посещаемость не только кружковых занятий, но уроков</w:t>
      </w:r>
      <w:r w:rsidRPr="006E1010">
        <w:rPr>
          <w:color w:val="auto"/>
          <w:sz w:val="28"/>
          <w:szCs w:val="28"/>
        </w:rPr>
        <w:t xml:space="preserve">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>Ведется взаимодействие по данному вопросу с КДН и</w:t>
      </w:r>
      <w:r w:rsidR="006E1010">
        <w:rPr>
          <w:color w:val="auto"/>
          <w:sz w:val="28"/>
          <w:szCs w:val="28"/>
        </w:rPr>
        <w:t xml:space="preserve"> </w:t>
      </w:r>
      <w:r w:rsidRPr="006E1010">
        <w:rPr>
          <w:color w:val="auto"/>
          <w:sz w:val="28"/>
          <w:szCs w:val="28"/>
        </w:rPr>
        <w:t xml:space="preserve">ЗП района, образовательными учреждениями, РУВД и др. организациями.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Можно вести портфолио, которое предоставляется в образовательное учреждение на заседание штаба воспитательной работы при рассмотрении </w:t>
      </w:r>
      <w:proofErr w:type="gramStart"/>
      <w:r w:rsidRPr="006E1010">
        <w:rPr>
          <w:color w:val="auto"/>
          <w:sz w:val="28"/>
          <w:szCs w:val="28"/>
        </w:rPr>
        <w:t>персонального дела</w:t>
      </w:r>
      <w:proofErr w:type="gramEnd"/>
      <w:r w:rsidRPr="006E1010">
        <w:rPr>
          <w:color w:val="auto"/>
          <w:sz w:val="28"/>
          <w:szCs w:val="28"/>
        </w:rPr>
        <w:t xml:space="preserve"> учащегося. Информационно-методическое сопровождение работы </w:t>
      </w:r>
    </w:p>
    <w:p w:rsidR="00FF3E32" w:rsidRPr="006E1010" w:rsidRDefault="00315806" w:rsidP="006E1010">
      <w:pPr>
        <w:numPr>
          <w:ilvl w:val="0"/>
          <w:numId w:val="2"/>
        </w:num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b/>
          <w:color w:val="auto"/>
          <w:sz w:val="28"/>
          <w:szCs w:val="28"/>
        </w:rPr>
        <w:t>Семинары для педагогов</w:t>
      </w:r>
      <w:r w:rsidRPr="006E1010">
        <w:rPr>
          <w:color w:val="auto"/>
          <w:sz w:val="28"/>
          <w:szCs w:val="28"/>
        </w:rPr>
        <w:t xml:space="preserve">, рассмотрение вопросов на педагогическом совещании, совещании при директоре и т.д. (протоколы) </w:t>
      </w:r>
    </w:p>
    <w:p w:rsidR="00FF3E32" w:rsidRPr="006E1010" w:rsidRDefault="00315806" w:rsidP="006E1010">
      <w:pPr>
        <w:numPr>
          <w:ilvl w:val="0"/>
          <w:numId w:val="2"/>
        </w:num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b/>
          <w:color w:val="auto"/>
          <w:sz w:val="28"/>
          <w:szCs w:val="28"/>
        </w:rPr>
        <w:t>Оформление правовых уголков</w:t>
      </w:r>
      <w:r w:rsidRPr="006E1010">
        <w:rPr>
          <w:color w:val="auto"/>
          <w:sz w:val="28"/>
          <w:szCs w:val="28"/>
        </w:rPr>
        <w:t xml:space="preserve"> (информация, плакаты, письма для оформления уголков должны быть также представлены в методической папке). Взаимодействие с семьей </w:t>
      </w:r>
    </w:p>
    <w:p w:rsidR="00FF3E32" w:rsidRPr="006E1010" w:rsidRDefault="00315806" w:rsidP="006E1010">
      <w:pPr>
        <w:numPr>
          <w:ilvl w:val="0"/>
          <w:numId w:val="3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b/>
          <w:color w:val="auto"/>
          <w:sz w:val="28"/>
          <w:szCs w:val="28"/>
        </w:rPr>
        <w:t>Консультации для родителей</w:t>
      </w:r>
      <w:r w:rsidRPr="006E1010">
        <w:rPr>
          <w:color w:val="auto"/>
          <w:sz w:val="28"/>
          <w:szCs w:val="28"/>
        </w:rPr>
        <w:t xml:space="preserve"> (фиксировать в журналах). </w:t>
      </w:r>
    </w:p>
    <w:p w:rsidR="00FF3E32" w:rsidRPr="006E1010" w:rsidRDefault="00315806" w:rsidP="006E1010">
      <w:pPr>
        <w:numPr>
          <w:ilvl w:val="0"/>
          <w:numId w:val="3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b/>
          <w:color w:val="auto"/>
          <w:sz w:val="28"/>
          <w:szCs w:val="28"/>
        </w:rPr>
        <w:t>Родительские собрания</w:t>
      </w:r>
      <w:r w:rsidRPr="006E1010">
        <w:rPr>
          <w:color w:val="auto"/>
          <w:sz w:val="28"/>
          <w:szCs w:val="28"/>
        </w:rPr>
        <w:t xml:space="preserve"> (планы родительских собраний, протоколы). </w:t>
      </w:r>
    </w:p>
    <w:p w:rsidR="00FF3E32" w:rsidRPr="006E1010" w:rsidRDefault="00315806" w:rsidP="006E1010">
      <w:pPr>
        <w:numPr>
          <w:ilvl w:val="0"/>
          <w:numId w:val="3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6E1010">
        <w:rPr>
          <w:b/>
          <w:color w:val="auto"/>
          <w:sz w:val="28"/>
          <w:szCs w:val="28"/>
        </w:rPr>
        <w:t>Организация совместных праздников</w:t>
      </w:r>
      <w:r w:rsidRPr="006E1010">
        <w:rPr>
          <w:color w:val="auto"/>
          <w:sz w:val="28"/>
          <w:szCs w:val="28"/>
        </w:rPr>
        <w:t xml:space="preserve">.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В учреждениях дополнительного образования должна проводится работа по выявлению семей, находящиеся в социально-опасном положении, активная и целенаправленная работа по привлечению родителей к участию в совместных делах.  </w:t>
      </w:r>
    </w:p>
    <w:p w:rsidR="00FF3E32" w:rsidRPr="006E1010" w:rsidRDefault="00315806" w:rsidP="006E1010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Также в работе учреждения дополнительного образования необходимо пользоваться всеми возможностями разностороннего и разнообразного взаимодействия с семьей. Это: </w:t>
      </w:r>
    </w:p>
    <w:p w:rsidR="00FF3E32" w:rsidRPr="006E1010" w:rsidRDefault="00315806" w:rsidP="006E1010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Повышение педагогического потенциала семьи через организацию родительских собраний и лекций, консультаций. </w:t>
      </w:r>
    </w:p>
    <w:p w:rsidR="006E1010" w:rsidRDefault="00315806" w:rsidP="00FD6A72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Вовлечение родителей в образовательный процесс через участие в занятиях детского объединения, демонстрацию родителям достижений ребенка. </w:t>
      </w:r>
    </w:p>
    <w:p w:rsidR="00FF3E32" w:rsidRPr="006E1010" w:rsidRDefault="00315806" w:rsidP="00FD6A72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Создание системы совместного досуга детей и родителей через организацию семейных праздников, соревнований. </w:t>
      </w:r>
    </w:p>
    <w:p w:rsidR="00FF3E32" w:rsidRPr="006E1010" w:rsidRDefault="00315806" w:rsidP="006E1010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Формирование различных видов родительских активов. </w:t>
      </w:r>
    </w:p>
    <w:p w:rsidR="00FF3E32" w:rsidRPr="006E1010" w:rsidRDefault="00315806" w:rsidP="006E1010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 xml:space="preserve">Организация практической помощи родителям в решении детско-родительских проблем. </w:t>
      </w:r>
    </w:p>
    <w:p w:rsidR="00FF3E32" w:rsidRPr="006E1010" w:rsidRDefault="00315806" w:rsidP="006E1010">
      <w:pPr>
        <w:numPr>
          <w:ilvl w:val="0"/>
          <w:numId w:val="4"/>
        </w:numPr>
        <w:spacing w:after="0" w:line="240" w:lineRule="auto"/>
        <w:ind w:firstLine="709"/>
        <w:rPr>
          <w:color w:val="auto"/>
          <w:sz w:val="28"/>
          <w:szCs w:val="28"/>
        </w:rPr>
      </w:pPr>
      <w:r w:rsidRPr="006E1010">
        <w:rPr>
          <w:color w:val="auto"/>
          <w:sz w:val="28"/>
          <w:szCs w:val="28"/>
        </w:rPr>
        <w:t>Специалисты учреждения дополнительного образования могут разработать рекомендации для родителей, например: «Здоровый образ жизни», «Правила для родителей», «Родителям от ребенка</w:t>
      </w:r>
      <w:proofErr w:type="gramStart"/>
      <w:r w:rsidRPr="006E1010">
        <w:rPr>
          <w:color w:val="auto"/>
          <w:sz w:val="28"/>
          <w:szCs w:val="28"/>
        </w:rPr>
        <w:t>»,  «</w:t>
      </w:r>
      <w:proofErr w:type="gramEnd"/>
      <w:r w:rsidRPr="006E1010">
        <w:rPr>
          <w:color w:val="auto"/>
          <w:sz w:val="28"/>
          <w:szCs w:val="28"/>
        </w:rPr>
        <w:t xml:space="preserve">Как стать хорошим родителем» и т.д. </w:t>
      </w:r>
      <w:bookmarkStart w:id="0" w:name="_GoBack"/>
      <w:bookmarkEnd w:id="0"/>
    </w:p>
    <w:sectPr w:rsidR="00FF3E32" w:rsidRPr="006E1010">
      <w:pgSz w:w="11906" w:h="16838"/>
      <w:pgMar w:top="1181" w:right="844" w:bottom="563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7E7A"/>
    <w:multiLevelType w:val="hybridMultilevel"/>
    <w:tmpl w:val="B512F308"/>
    <w:lvl w:ilvl="0" w:tplc="3CC85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61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206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C06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28D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90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8B2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0F4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A41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074A29"/>
    <w:multiLevelType w:val="hybridMultilevel"/>
    <w:tmpl w:val="831687D0"/>
    <w:lvl w:ilvl="0" w:tplc="968C21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A65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897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6E2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888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6F9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0D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DE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89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FD6563"/>
    <w:multiLevelType w:val="hybridMultilevel"/>
    <w:tmpl w:val="9AD443BA"/>
    <w:lvl w:ilvl="0" w:tplc="8806BCE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C886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AB42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A66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824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821F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82D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A02C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E70C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1F51B4"/>
    <w:multiLevelType w:val="hybridMultilevel"/>
    <w:tmpl w:val="7174EB86"/>
    <w:lvl w:ilvl="0" w:tplc="F808EE3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8E6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0FF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0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8C1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43F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EA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12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04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32"/>
    <w:rsid w:val="00315806"/>
    <w:rsid w:val="006E1010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FB1F2-3217-4EC7-9F38-EAFD2F6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firstLine="698"/>
      <w:jc w:val="both"/>
    </w:pPr>
    <w:rPr>
      <w:rFonts w:ascii="Times New Roman" w:eastAsia="Times New Roman" w:hAnsi="Times New Roman" w:cs="Times New Roman"/>
      <w:color w:val="4444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MFomicheva</dc:creator>
  <cp:keywords/>
  <cp:lastModifiedBy>Римма Румянцева</cp:lastModifiedBy>
  <cp:revision>3</cp:revision>
  <dcterms:created xsi:type="dcterms:W3CDTF">2018-02-19T07:31:00Z</dcterms:created>
  <dcterms:modified xsi:type="dcterms:W3CDTF">2018-02-19T10:38:00Z</dcterms:modified>
</cp:coreProperties>
</file>