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F2D6F" w14:textId="77777777" w:rsidR="004422D6" w:rsidRDefault="00CD76DC" w:rsidP="00D90E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ПРАВИТЕЛЬСТВО САНКТ-ПЕТЕРБУРГА</w:t>
      </w:r>
    </w:p>
    <w:p w14:paraId="71DEBC5C" w14:textId="77777777" w:rsidR="00D90E13" w:rsidRPr="00D90E13" w:rsidRDefault="00D90E13" w:rsidP="00D90E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8ED08BD" w14:textId="77777777" w:rsidR="00D90E13" w:rsidRDefault="00CD76DC" w:rsidP="00D90E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875031F" w14:textId="77777777" w:rsidR="004422D6" w:rsidRPr="00D90E13" w:rsidRDefault="00CD76DC" w:rsidP="00D90E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от 25 октября 2006 года N 1274 </w:t>
      </w:r>
    </w:p>
    <w:p w14:paraId="0C05622E" w14:textId="77777777" w:rsidR="004422D6" w:rsidRDefault="00CD76DC" w:rsidP="00D90E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О Концепции обеспечения безопасности дорожного движения в Санкт-Петербурге на 2006-2008 годы</w:t>
      </w:r>
    </w:p>
    <w:p w14:paraId="45942EBD" w14:textId="77777777" w:rsidR="00D90E13" w:rsidRPr="00D90E13" w:rsidRDefault="00D90E13" w:rsidP="00D90E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0D1F30F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В целях осуществления государственной политики в сфере обеспечения безопасности дорожного движения, сокращения числа пострадавших в дорожно-транспортных происшествиях и обеспечения безопасности жителей Санкт-Петербурга Правительство Санкт-Петербурга постановляет: </w:t>
      </w:r>
    </w:p>
    <w:p w14:paraId="71665D97" w14:textId="77777777" w:rsidR="004422D6" w:rsidRPr="00D90E13" w:rsidRDefault="00CD76DC" w:rsidP="00D90E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Одобрить Концепцию обеспечения безопасности дорожного движения в Санкт-Петербурге на 2006-2008 годы (далее - Концепция) согласно приложению. </w:t>
      </w:r>
    </w:p>
    <w:p w14:paraId="7F214D35" w14:textId="77777777" w:rsidR="004422D6" w:rsidRPr="00D90E13" w:rsidRDefault="00CD76DC" w:rsidP="00D90E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Исполнительным органам государственной власти Санкт-Петербурга в установленном порядке обеспечивать реализацию мероприятий, предусмотренных Концепцией. </w:t>
      </w:r>
    </w:p>
    <w:p w14:paraId="3B9BE510" w14:textId="77777777" w:rsidR="004422D6" w:rsidRPr="00D90E13" w:rsidRDefault="00CD76DC" w:rsidP="00D90E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>Установить, что финансирование мероприятий, предусмотренных Концепцией, осуществляется за счет и в пределах средств, предусмотренных законом Санкт-Петербурга о бюджете Санкт</w:t>
      </w:r>
      <w:r w:rsidR="00D90E13">
        <w:rPr>
          <w:rFonts w:ascii="Times New Roman" w:hAnsi="Times New Roman" w:cs="Times New Roman"/>
          <w:sz w:val="24"/>
          <w:szCs w:val="24"/>
        </w:rPr>
        <w:t>-</w:t>
      </w:r>
      <w:r w:rsidRPr="00D90E13">
        <w:rPr>
          <w:rFonts w:ascii="Times New Roman" w:hAnsi="Times New Roman" w:cs="Times New Roman"/>
          <w:sz w:val="24"/>
          <w:szCs w:val="24"/>
        </w:rPr>
        <w:t xml:space="preserve">Петербурга на соответствующий финансовый год. </w:t>
      </w:r>
    </w:p>
    <w:p w14:paraId="66AF658F" w14:textId="77777777" w:rsidR="004422D6" w:rsidRPr="00D90E13" w:rsidRDefault="00CD76DC" w:rsidP="00D90E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вице-губернатора Санкт-Петербурга Полукеева А.И. и вице-губернатора Санкт-Петербурга Тихонова В.В. по принадлежности вопросов. </w:t>
      </w:r>
    </w:p>
    <w:p w14:paraId="71D81B7A" w14:textId="77777777" w:rsidR="004422D6" w:rsidRPr="00D90E13" w:rsidRDefault="004422D6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3132E" w14:textId="77777777" w:rsidR="004422D6" w:rsidRPr="00D90E13" w:rsidRDefault="00CD76DC" w:rsidP="00D9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Губернатор Санкт-Петербурга </w:t>
      </w:r>
    </w:p>
    <w:p w14:paraId="2D2388EE" w14:textId="77777777" w:rsidR="004422D6" w:rsidRPr="00D90E13" w:rsidRDefault="00CD76DC" w:rsidP="00D90E13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>В.И.</w:t>
      </w:r>
      <w:r w:rsidR="00D90E13">
        <w:rPr>
          <w:rFonts w:ascii="Times New Roman" w:hAnsi="Times New Roman" w:cs="Times New Roman"/>
          <w:sz w:val="24"/>
          <w:szCs w:val="24"/>
        </w:rPr>
        <w:t xml:space="preserve"> </w:t>
      </w:r>
      <w:r w:rsidRPr="00D90E13">
        <w:rPr>
          <w:rFonts w:ascii="Times New Roman" w:hAnsi="Times New Roman" w:cs="Times New Roman"/>
          <w:sz w:val="24"/>
          <w:szCs w:val="24"/>
        </w:rPr>
        <w:t xml:space="preserve">Матвиенко  </w:t>
      </w:r>
    </w:p>
    <w:p w14:paraId="4748D54C" w14:textId="77777777" w:rsidR="004422D6" w:rsidRPr="00D90E13" w:rsidRDefault="004422D6" w:rsidP="00D90E13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02B9F59" w14:textId="77777777" w:rsidR="004422D6" w:rsidRPr="00D90E13" w:rsidRDefault="00CD76DC" w:rsidP="00D90E13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48CF1E6" w14:textId="77777777" w:rsidR="004422D6" w:rsidRPr="00D90E13" w:rsidRDefault="00CD76DC" w:rsidP="00D90E13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к постановлению Правительства </w:t>
      </w:r>
    </w:p>
    <w:p w14:paraId="1E28D2DB" w14:textId="77777777" w:rsidR="004422D6" w:rsidRPr="00D90E13" w:rsidRDefault="00CD76DC" w:rsidP="00D90E13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Санкт-Петербурга от 25.10.2006 N 1274 </w:t>
      </w:r>
    </w:p>
    <w:p w14:paraId="1F2DEE48" w14:textId="77777777" w:rsidR="00D90E13" w:rsidRDefault="00D90E13" w:rsidP="00D90E13"/>
    <w:p w14:paraId="401B0803" w14:textId="77777777" w:rsidR="004422D6" w:rsidRPr="00D90E13" w:rsidRDefault="00CD76DC" w:rsidP="00D90E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14:paraId="680F3C58" w14:textId="77777777" w:rsidR="00D90E13" w:rsidRDefault="00CD76DC" w:rsidP="00D90E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 xml:space="preserve">обеспечения безопасности дорожного движения </w:t>
      </w:r>
    </w:p>
    <w:p w14:paraId="2B8AF355" w14:textId="77777777" w:rsidR="004422D6" w:rsidRPr="00D90E13" w:rsidRDefault="00CD76DC" w:rsidP="00D90E1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в Санкт-Петербурге на 2006-2008 годы</w:t>
      </w:r>
    </w:p>
    <w:p w14:paraId="0CA5C4EC" w14:textId="77777777" w:rsidR="00D90E13" w:rsidRDefault="00D90E13" w:rsidP="00D90E1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03852" w14:textId="77777777" w:rsidR="004422D6" w:rsidRPr="00D90E13" w:rsidRDefault="00CD76DC" w:rsidP="00D90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7FD9089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Концепция обеспечения безопасности дорожного движения в Санкт-Петербурге на 2006-2008 годы (далее - Концепция) разработана в соответствии с Федеральным законом "О безопасности дорожного движения", Концепцией федеральной целевой программы "Повышение безопасности дорожного движения в 2006-2012 годах", утвержденной распоряжением Правительства Российской </w:t>
      </w:r>
    </w:p>
    <w:p w14:paraId="459E9D14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Федерации от 17.10.2005 N 1707-р, постановлением Правительства Российской Федерации от 20.02.2006 N 100 "О федеральной целевой программе "Повышение безопасности дорожного движения в 2006-2012 годах" и постановлением Правительства Санкт-Петербурга от 06.02.2006 N </w:t>
      </w:r>
    </w:p>
    <w:p w14:paraId="70FCE2C7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119 "О мерах по обеспечению безопасности дорожного движения в Санкт-Петербурге на 2006-2008 годы". </w:t>
      </w:r>
    </w:p>
    <w:p w14:paraId="3094D651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 В Концепции на основе анализа эффективности действующей в Санкт-Петербурге системы обеспечения безопасности дорожного движения (далее - БДД) определены цели, задачи, основные направления, а также план деятельности исполнительных органов государственной власти Санкт-Петербурга, институтов гражданского общества, средств массовой информации в решении задач обеспечения БДД. </w:t>
      </w:r>
    </w:p>
    <w:p w14:paraId="58EEBC2A" w14:textId="77777777" w:rsidR="004422D6" w:rsidRPr="00D90E13" w:rsidRDefault="00CD76DC" w:rsidP="00D90E1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lastRenderedPageBreak/>
        <w:t>Состояние системы обеспечения БДД</w:t>
      </w:r>
      <w:r w:rsidRPr="00D90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56FD2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>Решение проблемы обеспечения БДД относится к приоритетным задачам развития Санкт</w:t>
      </w:r>
      <w:r w:rsidR="00D90E13">
        <w:rPr>
          <w:rFonts w:ascii="Times New Roman" w:hAnsi="Times New Roman" w:cs="Times New Roman"/>
          <w:sz w:val="24"/>
          <w:szCs w:val="24"/>
        </w:rPr>
        <w:t>-</w:t>
      </w:r>
      <w:r w:rsidRPr="00D90E13">
        <w:rPr>
          <w:rFonts w:ascii="Times New Roman" w:hAnsi="Times New Roman" w:cs="Times New Roman"/>
          <w:sz w:val="24"/>
          <w:szCs w:val="24"/>
        </w:rPr>
        <w:t xml:space="preserve">Петербурга. Однако данная проблема несмотря на возросшее внимание к ней органов государственной власти, общественности и средств массовой информации в последние годы приобрела особую остроту в связи с несоответствием существующей дорожно-транспортной инфраструктуры потребностям Санкт-Петербурга в безопасном дорожном движении, недостаточной эффективностью функционирования системы обеспечения БДД, крайне низкой дисциплиной участников дорожного движения и другими факторами. </w:t>
      </w:r>
    </w:p>
    <w:p w14:paraId="208FBFF4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Анализ аварийности в Санкт-Петербурге в 2003-2005 годах, основные показатели которой приведены в таблице 1, подтверждает остроту проблемы - прирост в 2004 году по сравнению с 2003 годом общего числа дорожно-транспортных происшествий (далее - ДТП) составил 10 процентов, число погибших в ДТП возросло на 8 процентов, в том числе погибших детей - на 26,3 процента. В 2005 году в Санкт-Петербурге за счет ужесточения норм ответственности за нарушение Правил дорожного движения (далее - ПДД) удалось снизить показатели смертности в результате ДТП и количества пострадавших детей, однако количество ДТП и пострадавших в них граждан увеличилось, что свидетельствует о сохранении опасности на дорогах. Так, прирост общего числа ДТП в 2005 году составил 0,6 процента, число погибших уменьшилось на 12 процентов, в том числе погибших детей - на 45 процентов, количество пострадавших увеличилось на 3,3 процента. </w:t>
      </w:r>
    </w:p>
    <w:p w14:paraId="45C3C65D" w14:textId="77777777" w:rsidR="00D90E13" w:rsidRPr="00D90E13" w:rsidRDefault="00D90E13" w:rsidP="00D90E13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14:paraId="029DA5A5" w14:textId="77777777" w:rsidR="004422D6" w:rsidRPr="00D90E13" w:rsidRDefault="004422D6" w:rsidP="00D90E1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</w:tblCellMar>
        <w:tblLook w:val="04A0" w:firstRow="1" w:lastRow="0" w:firstColumn="1" w:lastColumn="0" w:noHBand="0" w:noVBand="1"/>
      </w:tblPr>
      <w:tblGrid>
        <w:gridCol w:w="3259"/>
        <w:gridCol w:w="2100"/>
        <w:gridCol w:w="2101"/>
        <w:gridCol w:w="1467"/>
      </w:tblGrid>
      <w:tr w:rsidR="004422D6" w:rsidRPr="00D90E13" w14:paraId="698AB704" w14:textId="77777777" w:rsidTr="00D90E13">
        <w:trPr>
          <w:trHeight w:val="231"/>
        </w:trPr>
        <w:tc>
          <w:tcPr>
            <w:tcW w:w="3259" w:type="dxa"/>
          </w:tcPr>
          <w:p w14:paraId="74E865D5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аварийности 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129793BF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2003 год 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5C0BB810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2004 год 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14:paraId="48A12810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b/>
                <w:sz w:val="24"/>
                <w:szCs w:val="24"/>
              </w:rPr>
              <w:t>2005 год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22D6" w:rsidRPr="00D90E13" w14:paraId="4F496961" w14:textId="77777777" w:rsidTr="00D90E13">
        <w:trPr>
          <w:trHeight w:val="231"/>
        </w:trPr>
        <w:tc>
          <w:tcPr>
            <w:tcW w:w="3259" w:type="dxa"/>
          </w:tcPr>
          <w:p w14:paraId="099C000E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Всего ДТП  </w:t>
            </w:r>
          </w:p>
        </w:tc>
        <w:tc>
          <w:tcPr>
            <w:tcW w:w="2100" w:type="dxa"/>
          </w:tcPr>
          <w:p w14:paraId="40BAC645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7625  </w:t>
            </w:r>
          </w:p>
        </w:tc>
        <w:tc>
          <w:tcPr>
            <w:tcW w:w="2101" w:type="dxa"/>
          </w:tcPr>
          <w:p w14:paraId="58550CD9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8397  </w:t>
            </w:r>
          </w:p>
        </w:tc>
        <w:tc>
          <w:tcPr>
            <w:tcW w:w="1467" w:type="dxa"/>
          </w:tcPr>
          <w:p w14:paraId="51DABB1F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8450  </w:t>
            </w:r>
          </w:p>
        </w:tc>
      </w:tr>
      <w:tr w:rsidR="00D90E13" w:rsidRPr="00D90E13" w14:paraId="4FB383F8" w14:textId="77777777" w:rsidTr="00D90E13">
        <w:trPr>
          <w:trHeight w:val="208"/>
        </w:trPr>
        <w:tc>
          <w:tcPr>
            <w:tcW w:w="3259" w:type="dxa"/>
          </w:tcPr>
          <w:p w14:paraId="4E5C9544" w14:textId="77777777" w:rsidR="00D90E13" w:rsidRPr="00D90E13" w:rsidRDefault="00D90E13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Всего погибло людей</w:t>
            </w:r>
          </w:p>
        </w:tc>
        <w:tc>
          <w:tcPr>
            <w:tcW w:w="2100" w:type="dxa"/>
          </w:tcPr>
          <w:p w14:paraId="50D7222D" w14:textId="77777777" w:rsidR="00D90E13" w:rsidRPr="00D90E13" w:rsidRDefault="00D90E13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101" w:type="dxa"/>
          </w:tcPr>
          <w:p w14:paraId="6846F555" w14:textId="77777777" w:rsidR="00D90E13" w:rsidRPr="00D90E13" w:rsidRDefault="00D90E13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467" w:type="dxa"/>
          </w:tcPr>
          <w:p w14:paraId="053EA7AE" w14:textId="77777777" w:rsidR="00D90E13" w:rsidRPr="00D90E13" w:rsidRDefault="00D90E13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4422D6" w:rsidRPr="00D90E13" w14:paraId="65113A1D" w14:textId="77777777" w:rsidTr="00D90E13">
        <w:trPr>
          <w:trHeight w:val="341"/>
        </w:trPr>
        <w:tc>
          <w:tcPr>
            <w:tcW w:w="3259" w:type="dxa"/>
          </w:tcPr>
          <w:p w14:paraId="34DA9F0E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погибло детей </w:t>
            </w:r>
          </w:p>
        </w:tc>
        <w:tc>
          <w:tcPr>
            <w:tcW w:w="2100" w:type="dxa"/>
          </w:tcPr>
          <w:p w14:paraId="4214AD62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</w:p>
        </w:tc>
        <w:tc>
          <w:tcPr>
            <w:tcW w:w="2101" w:type="dxa"/>
          </w:tcPr>
          <w:p w14:paraId="2E4C6584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  <w:tc>
          <w:tcPr>
            <w:tcW w:w="1467" w:type="dxa"/>
          </w:tcPr>
          <w:p w14:paraId="43DF356C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</w:tr>
      <w:tr w:rsidR="00D90E13" w:rsidRPr="00D90E13" w14:paraId="0F97D187" w14:textId="77777777" w:rsidTr="00D90E13">
        <w:trPr>
          <w:trHeight w:val="416"/>
        </w:trPr>
        <w:tc>
          <w:tcPr>
            <w:tcW w:w="3259" w:type="dxa"/>
          </w:tcPr>
          <w:p w14:paraId="60EF481E" w14:textId="77777777" w:rsidR="00D90E13" w:rsidRPr="00D90E13" w:rsidRDefault="00D90E13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Всего ранено людей</w:t>
            </w:r>
          </w:p>
        </w:tc>
        <w:tc>
          <w:tcPr>
            <w:tcW w:w="2100" w:type="dxa"/>
          </w:tcPr>
          <w:p w14:paraId="56AEA214" w14:textId="77777777" w:rsidR="00D90E13" w:rsidRPr="00D90E13" w:rsidRDefault="00D90E13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8527 </w:t>
            </w:r>
          </w:p>
        </w:tc>
        <w:tc>
          <w:tcPr>
            <w:tcW w:w="2101" w:type="dxa"/>
          </w:tcPr>
          <w:p w14:paraId="048CCAC9" w14:textId="77777777" w:rsidR="00D90E13" w:rsidRPr="00D90E13" w:rsidRDefault="00D90E13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9333 </w:t>
            </w:r>
          </w:p>
        </w:tc>
        <w:tc>
          <w:tcPr>
            <w:tcW w:w="1467" w:type="dxa"/>
          </w:tcPr>
          <w:p w14:paraId="284C3B9D" w14:textId="77777777" w:rsidR="00D90E13" w:rsidRPr="00D90E13" w:rsidRDefault="00D90E13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9642 </w:t>
            </w:r>
          </w:p>
        </w:tc>
      </w:tr>
      <w:tr w:rsidR="004422D6" w:rsidRPr="00D90E13" w14:paraId="2C99A753" w14:textId="77777777" w:rsidTr="00D90E13">
        <w:trPr>
          <w:trHeight w:val="408"/>
        </w:trPr>
        <w:tc>
          <w:tcPr>
            <w:tcW w:w="3259" w:type="dxa"/>
          </w:tcPr>
          <w:p w14:paraId="4E4DD333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ранено детей  </w:t>
            </w:r>
          </w:p>
        </w:tc>
        <w:tc>
          <w:tcPr>
            <w:tcW w:w="2100" w:type="dxa"/>
          </w:tcPr>
          <w:p w14:paraId="1AAC3D59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780  </w:t>
            </w:r>
          </w:p>
        </w:tc>
        <w:tc>
          <w:tcPr>
            <w:tcW w:w="2101" w:type="dxa"/>
          </w:tcPr>
          <w:p w14:paraId="5CBA2F6F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828  </w:t>
            </w:r>
          </w:p>
        </w:tc>
        <w:tc>
          <w:tcPr>
            <w:tcW w:w="1467" w:type="dxa"/>
          </w:tcPr>
          <w:p w14:paraId="6DBAA6B0" w14:textId="77777777" w:rsidR="004422D6" w:rsidRPr="00D90E13" w:rsidRDefault="00CD76DC" w:rsidP="00D90E13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796  </w:t>
            </w:r>
          </w:p>
        </w:tc>
      </w:tr>
    </w:tbl>
    <w:p w14:paraId="1DB4D885" w14:textId="77777777" w:rsidR="00D90E13" w:rsidRDefault="00D90E13" w:rsidP="00D90E1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E33717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>Относительный показатель аварийности по числу ДТП на 10 тысяч транспортных средств в Санкт</w:t>
      </w:r>
      <w:r w:rsidR="00D90E13">
        <w:rPr>
          <w:rFonts w:ascii="Times New Roman" w:hAnsi="Times New Roman" w:cs="Times New Roman"/>
          <w:sz w:val="24"/>
          <w:szCs w:val="24"/>
        </w:rPr>
        <w:t>-</w:t>
      </w:r>
      <w:r w:rsidRPr="00D90E13">
        <w:rPr>
          <w:rFonts w:ascii="Times New Roman" w:hAnsi="Times New Roman" w:cs="Times New Roman"/>
          <w:sz w:val="24"/>
          <w:szCs w:val="24"/>
        </w:rPr>
        <w:t xml:space="preserve">Петербурге составляет 72,4, что превышает данный показатель для Российской Федерации на 9 процентов. </w:t>
      </w:r>
    </w:p>
    <w:p w14:paraId="50C53FDA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В Санкт-Петербурге, как и в целом в Российской Федерации, к наиболее существенным факторам, влияющим на состояние аварийности, относится крайне низкая дорожно-транспортная дисциплина участников дорожного движения. Она является причиной значительного числа ДТП, виды которых представляют следующую структуру: наезд транспортных средств на пешеходов, столкновение транспортных средств, их опрокидывание, наезд на препятствие, наезд на стоящее транспортное средство. Свыше трех четвертей всех ДТП относятся к нарушениям ПДД водителями транспортных средств. Так, в каждом восьмом происшествии виноват водитель, находившийся в состоянии опьянения; около трети всех происшествий связаны с неправильным выбором ими скорости движения; каждый седьмой водитель, совершивший ДТП, не имел права на управление транспортным средством; следствием выезда на полосу встречного движения является около 13 процентов ДТП; аварийность увеличивается по вине водителей транспортных средств, принадлежащих физическим лицам, и достигает более 80 процентов всех ДТП, совершаемых по вине водителей; две трети всех происшествий из-за нарушений ПДД совершается водителями легковых автомобилей. Наиболее многочисленной и самой уязвимой группой участников дорожного движения являются пешеходы. </w:t>
      </w:r>
    </w:p>
    <w:p w14:paraId="3A2F6783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Эффективность мероприятий по пресечению нарушений и повышению БДД снижается по причине либерализма и несовершенства административного </w:t>
      </w:r>
      <w:r w:rsidRPr="00D90E13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законодательства, которое не позволяет реализовывать мероприятия, связанные с совершенствованием организации дорожного движения </w:t>
      </w:r>
    </w:p>
    <w:p w14:paraId="47A2D3D9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(в том числе вводить ограничительные меры), организацией временного размещения транспортных средств на улично-дорожной сети при неукоснительном соблюдении принципа неотвратимости наказания за нарушения ПДД. </w:t>
      </w:r>
    </w:p>
    <w:p w14:paraId="4CA5FBB5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На снижение уровня БДД оказывает существенное влияние постоянно возрастающая мобильность населения, снижение объемов перевозок общественным транспортом и рост перевозок личным транспортом, увеличивающаяся диспропорция между приростом числа автомобилей и приростом протяженности улично-дорожной сети, не рассчитанной на существенно возросшие транспортные потоки. Так, дорожно-транспортная инфраструктура Санкт-Петербурга соответствует уровню автомобилизации населения в 60-100 автомобилей на 1 тыс. жителей, в то время как фактический уровень автомобилизации уже превысил 200 автомобилей на 1 тыс. жителей. </w:t>
      </w:r>
    </w:p>
    <w:p w14:paraId="16B61A5C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>Данные сведения подтверждают, что дорожно-транспортная инфраструктура Санкт-Петербурга как один из основных факторов, влияющих на БДД, не в полной мере соответствует транспортным потребностям Санкт-Петербу</w:t>
      </w:r>
      <w:r w:rsidR="00D90E13">
        <w:rPr>
          <w:rFonts w:ascii="Times New Roman" w:hAnsi="Times New Roman" w:cs="Times New Roman"/>
          <w:sz w:val="24"/>
          <w:szCs w:val="24"/>
        </w:rPr>
        <w:t>р</w:t>
      </w:r>
      <w:r w:rsidRPr="00D90E13">
        <w:rPr>
          <w:rFonts w:ascii="Times New Roman" w:hAnsi="Times New Roman" w:cs="Times New Roman"/>
          <w:sz w:val="24"/>
          <w:szCs w:val="24"/>
        </w:rPr>
        <w:t xml:space="preserve">га и требуемому уровню безопасности на дорогах и развивается неудовлетворительными темпами. Программы развития улично-дорожной сети, строительства и реконструкции транспортных объектов не в полной мере учитывают происшедшие изменения транспортной обстановки и в целях обеспечения БДД оперативно не корректируются. Требуется принятие программы строительства и реконструкции транспортных объектов в целях совершенствования организации и обеспечения БДД. </w:t>
      </w:r>
    </w:p>
    <w:p w14:paraId="631DF976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Строительные нормы и правила в дорожном хозяйстве в части обеспечения БДД, включая проектирование, строительство, эксплуатацию и ремонт, разрабатывались в 1980-1990-х годах, в то время как параметры дорожного движения за последние два десятилетия значительно возросли. Опыт показывает, что объем финансирования мероприятий по обеспечению БДД явно недостаточен и составляет всего 1,5-2 процента от финансирования работ по проектированию и строительству транспортных объектов. </w:t>
      </w:r>
    </w:p>
    <w:p w14:paraId="0FF80CFF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Нормативные документы, регламентирующие вопросы проектирования, строительства, реконструкции и содержания технических средств организации дорожного движения, не соответствуют мировому уровню, препятствуют разработке и внедрению принципиально новых по устройству и принципу действия технических средств, реализующих новые информационные технологии. Они не обеспечивают эффективную организацию обслуживания технических средств и технологий. </w:t>
      </w:r>
    </w:p>
    <w:p w14:paraId="3A17400B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Нормативы по устранению неисправностей, повреждений на автомобильных дорогах и дорожных сооружениях, скользкости и очистке от снега не имеют привязки к уровню аварийности и рассчитываются исходя из технических возможностей исполнителей и располагаемых объемов финансирования. </w:t>
      </w:r>
    </w:p>
    <w:p w14:paraId="2900C2AF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В Санкт-Петербурге отсутствует комплексная схема организации дорожного движения, около 30 процентов основных магистралей Санкт-Петербурга исчерпали свою пропускную способность и загружены в среднем на 90-120 процентов, перегружены все мосты, количество заторовых перекрестков превысило число 200 и продолжает увеличиваться. </w:t>
      </w:r>
    </w:p>
    <w:p w14:paraId="1D398181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Сохраняется плохая организация парковок, особенно в центральных районах Санкт-Петербурга, несогласованность размещения новых объектов бизнеса с возможностями их транспортного обеспечения. </w:t>
      </w:r>
    </w:p>
    <w:p w14:paraId="4229E1BE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Реконструкция улично-дорожной сети, ремонт дорог и трамвайных путей часто осуществляются не на основе современных технологий, способных обеспечить их требуемую надежность. </w:t>
      </w:r>
    </w:p>
    <w:p w14:paraId="5BC6127C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Сохраняются невыполненными значительные объемы работ по недостроенным и находящимся в длительном ремонте дорогам. </w:t>
      </w:r>
    </w:p>
    <w:p w14:paraId="58BFFE6E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lastRenderedPageBreak/>
        <w:t xml:space="preserve">Замедлен вывод промышленных объектов из центральных районов Санкт-Петербурга при низкой эффективности действующих схем организации движения к ним грузовых транспортных средств (промышленные объекты Васильевского острова, морской порт и другие). </w:t>
      </w:r>
    </w:p>
    <w:p w14:paraId="5890A491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Следствием такого положения является ухудшение условий движения, заторы, увеличение расхода топлива, ухудшение экологической обстановки и рост количества ДТП. </w:t>
      </w:r>
    </w:p>
    <w:p w14:paraId="40062A04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Неэффективная организация работы по оказанию медицинской помощи пострадавшим является одной из основных причин высокой смертности при ДТП. Общая смертность пострадавших в ДТП в 12 раз выше, чем при получении травм в результате других несчастных случаев, инвалидность - в 6 раз выше, а пострадавшие нуждаются в госпитализации в 7 раз чаще. </w:t>
      </w:r>
    </w:p>
    <w:p w14:paraId="47869F0A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>Отмечается неэффективная координация исполнительных органов государственной власти Санкт</w:t>
      </w:r>
      <w:r w:rsidR="00D90E13">
        <w:rPr>
          <w:rFonts w:ascii="Times New Roman" w:hAnsi="Times New Roman" w:cs="Times New Roman"/>
          <w:sz w:val="24"/>
          <w:szCs w:val="24"/>
        </w:rPr>
        <w:t>-</w:t>
      </w:r>
      <w:r w:rsidRPr="00D90E13">
        <w:rPr>
          <w:rFonts w:ascii="Times New Roman" w:hAnsi="Times New Roman" w:cs="Times New Roman"/>
          <w:sz w:val="24"/>
          <w:szCs w:val="24"/>
        </w:rPr>
        <w:t xml:space="preserve">Петербурга, деятельность которых связана с обеспечением БДД (Комитет по вопросам законности, правопорядка и безопасности, Комитет по транспорту, Комитет по благоустройству и дорожному хозяйству, Комитет по градостроительству и архитектуре, Комитет по образованию). Каждый из исполнительных органов государственной власти Санкт-Петербурга имеет собственное понимание проблем обеспечения БДД, самостоятельно определяет мероприятия и собственные средства на решение этих проблем без обоснования их эффективности, возможности использования мирового положительного опыта. </w:t>
      </w:r>
    </w:p>
    <w:p w14:paraId="12901655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Недостаточная эффективность функционирования системы обеспечения БДД связана: </w:t>
      </w:r>
    </w:p>
    <w:p w14:paraId="3CB56A3C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>с отсутствием в системе обеспечения БДД головной структуры и объединения всех ее участников в единую, связанную функционально и общностью целей систему управленческих, контрольно</w:t>
      </w:r>
      <w:r w:rsidR="00D90E13">
        <w:rPr>
          <w:rFonts w:ascii="Times New Roman" w:hAnsi="Times New Roman" w:cs="Times New Roman"/>
          <w:sz w:val="24"/>
          <w:szCs w:val="24"/>
        </w:rPr>
        <w:t>-</w:t>
      </w:r>
      <w:r w:rsidRPr="00D90E13">
        <w:rPr>
          <w:rFonts w:ascii="Times New Roman" w:hAnsi="Times New Roman" w:cs="Times New Roman"/>
          <w:sz w:val="24"/>
          <w:szCs w:val="24"/>
        </w:rPr>
        <w:t xml:space="preserve">надзорных, производственных, медицинских, образовательных и иных структур, институтов гражданского общества, непосредственных участников дорожного движения; </w:t>
      </w:r>
    </w:p>
    <w:p w14:paraId="16B951D9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 неопределенностью или размытостью целей системного участия отдельных функциональных структур, непрозрачностью функций, неопределенностью меры ответственности и неконтролируемостью деятельности, влияющей на уровень БДД. </w:t>
      </w:r>
    </w:p>
    <w:p w14:paraId="5E85A156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К сдерживающим факторам относится практика финансирования мероприятий по обеспечению БДД в объеме средств, выделенных на основную деятельность исполнительных органов государственной власти Санкт-Петербурга. </w:t>
      </w:r>
    </w:p>
    <w:p w14:paraId="478B403A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В системе обеспечения БДД отсутствует идеология и эффективная технология управления поведением участников дорожного движения, в том числе: </w:t>
      </w:r>
    </w:p>
    <w:p w14:paraId="442BBEB2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не изучена степень влияния современных технических средств контроля ситуации в дорожной среде, а также мер, направленных на исполнение норм поведения участников дорожного движения со стороны институтов гражданского общества, средств массовой информации (далее - СМИ), отдельных групп заинтересованных граждан (родителей, учителей, педагогического и научного персонала профильных учебных заведений, специалистов организаций - участников системы обеспечения БДД); </w:t>
      </w:r>
    </w:p>
    <w:p w14:paraId="5D3F9365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деятельность привлекаемых к решению проблемы обеспечения БДД институтов гражданского общества носит эпизодический характер и не обладает статусом деятельности, обязательно исполняемой на согласованной основе; </w:t>
      </w:r>
    </w:p>
    <w:p w14:paraId="6B0676A3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не соответствует требуемому уровню степень понимания общественностью остроты и социальной значимости проблемы и осознания возможности ее решения через взаимодействие с органами государственной власти; </w:t>
      </w:r>
    </w:p>
    <w:p w14:paraId="72022919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общественность не привлекается на постоянной основе к оценке разрабатываемых программ обеспечения БДД, разработке частных методик защиты детей в дорожной среде, участию в решении других задач, значимых для обеспечения БДД. </w:t>
      </w:r>
    </w:p>
    <w:p w14:paraId="57EF94D9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К причинам низкого уровня БДД также следует отнести: </w:t>
      </w:r>
    </w:p>
    <w:p w14:paraId="1D2E30E9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организационное несовершенство системы автошкол Санкт-Петербурга, образовательных технологий подготовки и переподготовки водителей (учебных планов и программ, методик преподавания и экзаменации), оснащения лабораторным оборудованием; </w:t>
      </w:r>
    </w:p>
    <w:p w14:paraId="10171996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несовершенство лицензирования на автомобильном транспорте. Существующая упрощенная система лицензирования на автомобильном транспорте не позволяет производить качественный отбор профессиональных перевозчиков. Выдача лицензий производится практически на заявительной основе без учета экономической, технической и деловой составляющих. Затруднено проведение инспекционных мероприятий. Отсутствует четкое федеральное нормативное правовое обеспечение в области предоставления услуг автомобильным транспортом; </w:t>
      </w:r>
    </w:p>
    <w:p w14:paraId="613D5925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недостаточное правовое воспитание участников дорожного движения, культуры их поведения, а также профилактики дорожно-транспортного травматизма, в том числе детского; </w:t>
      </w:r>
    </w:p>
    <w:p w14:paraId="0991CF7D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недостаточное обучение населения поведению в ситуациях, связанных с предупреждением преступности в дорожно-транспортной среде, несанкционированного использования транспортных средств, в том числе в преступных целях; </w:t>
      </w:r>
    </w:p>
    <w:p w14:paraId="39D1A93B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несовершенство правоприменительных и судебных технологий, обеспечивающих исполнение процедур лишения прав управления транспортным средством и предупреждения ухода виновных от ответственности; </w:t>
      </w:r>
    </w:p>
    <w:p w14:paraId="3B560677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несовершенство организации деятельности системы станций государственного технического осмотра транспортных средств в Санкт-Петербурге и поддержания качества реализуемых ими технологий контрольно-диагностических работ. </w:t>
      </w:r>
    </w:p>
    <w:p w14:paraId="6E42C863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Приведенный анализ состояния системы по обеспечению БДД показал, что потенциал действующего механизма обеспечения БДД в значительной мере исчерпан. Данный механизм демонстрирует свою низкую эффективность и требует системного совершенствования. </w:t>
      </w:r>
    </w:p>
    <w:p w14:paraId="130E70E8" w14:textId="77777777" w:rsidR="004422D6" w:rsidRPr="00D90E13" w:rsidRDefault="00CD76DC" w:rsidP="00D90E1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 xml:space="preserve">Цели и задачи Концепции </w:t>
      </w:r>
    </w:p>
    <w:p w14:paraId="2C0E4056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Целью Концепции является определение механизма совершенствования системы обеспечения </w:t>
      </w:r>
    </w:p>
    <w:p w14:paraId="39C6E4BB" w14:textId="77777777" w:rsidR="004422D6" w:rsidRPr="00D90E13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БДД и направлений деятельности исполнительных органов государственной власти СанктПетербурга, организаций, институтов гражданского общества, СМИ и других участников системы обеспечения БДД по предупреждению и сокращению числа пострадавших в ДТП, обеспечению роста безопасности и благополучия жителей Санкт-Петербурга. </w:t>
      </w:r>
    </w:p>
    <w:p w14:paraId="1E41AA56" w14:textId="77777777" w:rsidR="004422D6" w:rsidRDefault="00CD76DC" w:rsidP="00D90E1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Основными задачами реализации Концепции являются:</w:t>
      </w:r>
      <w:r w:rsidRPr="00D90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054E5" w14:textId="77777777" w:rsidR="00564872" w:rsidRPr="00564872" w:rsidRDefault="00CD76DC" w:rsidP="0056487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 w:rsidRPr="00564872">
        <w:rPr>
          <w:rFonts w:ascii="Times New Roman" w:hAnsi="Times New Roman" w:cs="Times New Roman"/>
          <w:b/>
          <w:sz w:val="24"/>
          <w:szCs w:val="24"/>
        </w:rPr>
        <w:t>Создание</w:t>
      </w:r>
      <w:commentRangeEnd w:id="0"/>
      <w:r w:rsidR="00D90E13">
        <w:rPr>
          <w:rStyle w:val="a4"/>
        </w:rPr>
        <w:commentReference w:id="0"/>
      </w:r>
      <w:r w:rsidRPr="00564872">
        <w:rPr>
          <w:rFonts w:ascii="Times New Roman" w:hAnsi="Times New Roman" w:cs="Times New Roman"/>
          <w:b/>
          <w:sz w:val="24"/>
          <w:szCs w:val="24"/>
        </w:rPr>
        <w:t xml:space="preserve"> эффективной системы управления обеспечением БДД.</w:t>
      </w:r>
    </w:p>
    <w:p w14:paraId="5135C31C" w14:textId="77777777" w:rsidR="00564872" w:rsidRDefault="00CD76DC" w:rsidP="0056487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 xml:space="preserve">Развитие дорожно-транспортной инфраструктуры Санкт-Петербурга, обеспечивающей требуемые транспортные потребности и высокий уровень БДД. </w:t>
      </w:r>
    </w:p>
    <w:p w14:paraId="168AF4EC" w14:textId="77777777" w:rsidR="004422D6" w:rsidRPr="00564872" w:rsidRDefault="00CD76DC" w:rsidP="0056487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управления дорожным движением. </w:t>
      </w:r>
    </w:p>
    <w:p w14:paraId="6BE2BCDA" w14:textId="77777777" w:rsidR="004422D6" w:rsidRPr="00D90E13" w:rsidRDefault="00CD76DC" w:rsidP="0056487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Повышение уровня правового воспитания участников дорожного движения, культуры их поведения, а также профилактики общего и детского дорожно-транспортного травматизма. </w:t>
      </w:r>
    </w:p>
    <w:p w14:paraId="7473DD18" w14:textId="77777777" w:rsidR="004422D6" w:rsidRPr="00D90E13" w:rsidRDefault="00CD76DC" w:rsidP="0056487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системы станций государственного технического осмотра транспортных средств в Санкт-Петербурге и реализуемых ими технологий контрольнодиагностических работ. </w:t>
      </w:r>
    </w:p>
    <w:p w14:paraId="1BF5E31F" w14:textId="77777777" w:rsidR="004422D6" w:rsidRPr="00D90E13" w:rsidRDefault="00CD76DC" w:rsidP="0056487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Повышение эффективности и оперативности оказания скорой медицинской помощи пострадавшим в ДТП. </w:t>
      </w:r>
    </w:p>
    <w:p w14:paraId="4316EA69" w14:textId="77777777" w:rsidR="004422D6" w:rsidRPr="00D90E13" w:rsidRDefault="00CD76DC" w:rsidP="0056487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подготовки и переподготовки водителей транспортных средств в Санкт-Петербурге. </w:t>
      </w:r>
    </w:p>
    <w:p w14:paraId="612BA94A" w14:textId="77777777" w:rsidR="004422D6" w:rsidRPr="00D90E13" w:rsidRDefault="00CD76DC" w:rsidP="0056487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Совершенствование законодательства в сфере организации и повышения БДД. </w:t>
      </w:r>
    </w:p>
    <w:p w14:paraId="630A7258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настоящих задач обеспечит повышение уровня безопасности всех участников дорожного движения, сокращение числа пострадавших и снижение социально-экономических последствий ДТП и прогрессивный рост эффективности системы обеспечения БДД. </w:t>
      </w:r>
    </w:p>
    <w:p w14:paraId="22D17A7A" w14:textId="77777777" w:rsidR="004422D6" w:rsidRPr="00564872" w:rsidRDefault="00CD76DC" w:rsidP="0056487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Этапы реализации Концепции</w:t>
      </w:r>
      <w:r w:rsidRPr="00564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54725C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Концепция рассчитана на 2006-2008 годы и включает в себя два этапа. </w:t>
      </w:r>
    </w:p>
    <w:p w14:paraId="17B41DAC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На первом этапе (2006-2007 гг.) предусматривается выполнение следующих мероприятий: </w:t>
      </w:r>
    </w:p>
    <w:p w14:paraId="73E318B0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обоснование и создание структуры системы обеспечения БДД с разработкой механизма управления, соответствующего нормативного, организационного, методического, научного, информационного, материального, финансового обеспечения; </w:t>
      </w:r>
    </w:p>
    <w:p w14:paraId="6A370388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>разработка и реализация программы локальных мероприятий на улично-дорожной сети Санкт</w:t>
      </w:r>
      <w:r w:rsidR="00564872">
        <w:rPr>
          <w:rFonts w:ascii="Times New Roman" w:hAnsi="Times New Roman" w:cs="Times New Roman"/>
          <w:sz w:val="24"/>
          <w:szCs w:val="24"/>
        </w:rPr>
        <w:t>-</w:t>
      </w:r>
      <w:r w:rsidRPr="00D90E13">
        <w:rPr>
          <w:rFonts w:ascii="Times New Roman" w:hAnsi="Times New Roman" w:cs="Times New Roman"/>
          <w:sz w:val="24"/>
          <w:szCs w:val="24"/>
        </w:rPr>
        <w:t xml:space="preserve">Петербурга по улучшению транспортных условий и БДД; </w:t>
      </w:r>
    </w:p>
    <w:p w14:paraId="5B8F7250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разработка предложений и реализация законодательных инициатив по совершенствованию нормативной базы системы обеспечения БДД; </w:t>
      </w:r>
    </w:p>
    <w:p w14:paraId="29215535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>разработка и частичная реализация комплексной схемы организации дорожного движения Санкт</w:t>
      </w:r>
      <w:r w:rsidR="00564872">
        <w:rPr>
          <w:rFonts w:ascii="Times New Roman" w:hAnsi="Times New Roman" w:cs="Times New Roman"/>
          <w:sz w:val="24"/>
          <w:szCs w:val="24"/>
        </w:rPr>
        <w:t>-</w:t>
      </w:r>
      <w:r w:rsidRPr="00D90E13">
        <w:rPr>
          <w:rFonts w:ascii="Times New Roman" w:hAnsi="Times New Roman" w:cs="Times New Roman"/>
          <w:sz w:val="24"/>
          <w:szCs w:val="24"/>
        </w:rPr>
        <w:t xml:space="preserve">Петербурга; </w:t>
      </w:r>
    </w:p>
    <w:p w14:paraId="7ECEAC8A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правового воспитания участников дорожного движения, культуры их поведения, а также профилактики дорожно-транспортного травматизма; </w:t>
      </w:r>
    </w:p>
    <w:p w14:paraId="59BE259D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повышения эффективности и оперативности оказания скорой медицинской помощи пострадавшим в ДТП; </w:t>
      </w:r>
    </w:p>
    <w:p w14:paraId="6EB5DF0F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разработка программы совершенствования системы подготовки и переподготовки водителей транспортных средств в Санкт-Петербурге. </w:t>
      </w:r>
    </w:p>
    <w:p w14:paraId="523B3949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В результате выполнения перечисленных выше мероприятий относительный показатель аварийности в Санкт-Петербурге предполагается снизить до уровня среднего показателя по Российской Федерации. </w:t>
      </w:r>
    </w:p>
    <w:p w14:paraId="451182A8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На втором этапе предусматривается завершение работ по реализации Концепции, а также совершенствованию механизма управления, контроля и оценки эффективности выполнения мероприятий по обеспечению БДД. </w:t>
      </w:r>
    </w:p>
    <w:p w14:paraId="4BCE3867" w14:textId="77777777" w:rsidR="004422D6" w:rsidRPr="00D90E13" w:rsidRDefault="00CD76DC" w:rsidP="00564872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В результате выполнения перечисленных выше мероприятий относительный показатель аварийности предполагается довести до уровня, меньшего среднего показателя по Российской Федерации на 10 процентов. </w:t>
      </w:r>
    </w:p>
    <w:p w14:paraId="4156AB4C" w14:textId="77777777" w:rsidR="00564872" w:rsidRDefault="00CD76DC" w:rsidP="0056487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Концепции</w:t>
      </w:r>
    </w:p>
    <w:p w14:paraId="34F66152" w14:textId="77777777" w:rsidR="004422D6" w:rsidRPr="00564872" w:rsidRDefault="00CD76DC" w:rsidP="0056487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b/>
          <w:sz w:val="24"/>
          <w:szCs w:val="24"/>
        </w:rPr>
        <w:t>Создание системы управления БДД, способной обеспечить:</w:t>
      </w:r>
      <w:r w:rsidRPr="00564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0510A" w14:textId="77777777" w:rsidR="004422D6" w:rsidRPr="00564872" w:rsidRDefault="00CD76DC" w:rsidP="0056487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 xml:space="preserve">формирование системного автоматизированного комплекса технологий управления дорожной безопасностью на уровнях деятельности каждого из участников системы, в том числе государственных контрольных и надзорных органов, институтов гражданского общества, СМИ; снижение социально-экономического, материального, экологического и иного ущерба от ДТП; создание единой информационной среды для всех участников системы обеспечения БДД; </w:t>
      </w:r>
    </w:p>
    <w:p w14:paraId="0631ED10" w14:textId="77777777" w:rsidR="004422D6" w:rsidRPr="00564872" w:rsidRDefault="00CD76DC" w:rsidP="0056487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 xml:space="preserve">создание и реализацию постоянно действующего механизма концентрации ресурсов для выполнения мероприятий по обеспечению БДД; </w:t>
      </w:r>
    </w:p>
    <w:p w14:paraId="44603F2D" w14:textId="77777777" w:rsidR="004422D6" w:rsidRPr="00564872" w:rsidRDefault="00CD76DC" w:rsidP="0056487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 xml:space="preserve">создание и реализацию механизма контроля эффективности выполнения мероприятий обеспечения БДД. </w:t>
      </w:r>
    </w:p>
    <w:p w14:paraId="3B647C50" w14:textId="77777777" w:rsidR="004422D6" w:rsidRPr="00564872" w:rsidRDefault="00CD76DC" w:rsidP="0056487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Создание головной структуры системы управления БДД, осуществляющей:</w:t>
      </w:r>
      <w:r w:rsidRPr="00564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01D02C" w14:textId="77777777" w:rsidR="004422D6" w:rsidRPr="00D90E13" w:rsidRDefault="00CD76DC" w:rsidP="0056487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сбор, обработку и анализ информации в области обеспечения БДД; стратегическое и оперативное планирование и мониторинг реализации задач обеспечения БДД; разработку проектов нормативных правовых актов; </w:t>
      </w:r>
    </w:p>
    <w:p w14:paraId="759BE9EB" w14:textId="77777777" w:rsidR="004422D6" w:rsidRPr="00D90E13" w:rsidRDefault="00CD76DC" w:rsidP="0056487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lastRenderedPageBreak/>
        <w:t xml:space="preserve">выработку предложений по реализации мероприятий обеспечения БДД для рассмотрения Правительством Санкт-Петербурга; системный контроль и оценку эффективности реализации планов обеспечения БДД; </w:t>
      </w:r>
    </w:p>
    <w:p w14:paraId="7969D693" w14:textId="77777777" w:rsidR="004422D6" w:rsidRPr="00D90E13" w:rsidRDefault="00CD76DC" w:rsidP="0056487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организацию и координацию деятельности исполнительных органов государственной власти Санкт-Петербурга, институтов гражданского общества и СМИ по реализации мероприятий обеспечения БДД. </w:t>
      </w:r>
    </w:p>
    <w:p w14:paraId="6C59CF7E" w14:textId="77777777" w:rsidR="004422D6" w:rsidRPr="00564872" w:rsidRDefault="00CD76DC" w:rsidP="0056487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Разработка нормативного, организационного, методического, научного, информационного, материального, финансового и других видов обеспечения функционирования системы обеспечения БДД.</w:t>
      </w:r>
      <w:r w:rsidRPr="00564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A0BFC" w14:textId="77777777" w:rsidR="004422D6" w:rsidRPr="00564872" w:rsidRDefault="00CD76DC" w:rsidP="0056487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Развитие дорожно-транспортной инфраструктуры, обеспечивающей требуемый уровень транспортной эффективности и дорожной безопасности, включающей</w:t>
      </w:r>
      <w:r w:rsidRPr="005648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12A9C17" w14:textId="77777777" w:rsidR="004422D6" w:rsidRPr="00D90E13" w:rsidRDefault="00CD76DC" w:rsidP="0056487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создание транспортной инфраструктуры, превышающей темп роста мобильности населения, отвечающей транспортным потребностям Санкт-Петербурга и уровню требуемой дорожной безопасности; </w:t>
      </w:r>
    </w:p>
    <w:p w14:paraId="5AB2D427" w14:textId="77777777" w:rsidR="004422D6" w:rsidRPr="00D90E13" w:rsidRDefault="00CD76DC" w:rsidP="0056487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строительство новых транспортных магистралей, в том числе скоростных, внеуличных, а также инженерных сооружений (развязок в разных уровнях, тоннелей, мостов, надземных и пешеходных переходов); </w:t>
      </w:r>
    </w:p>
    <w:p w14:paraId="1981C60C" w14:textId="77777777" w:rsidR="004422D6" w:rsidRPr="00D90E13" w:rsidRDefault="00CD76DC" w:rsidP="0056487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повышение технического уровня и пропускной способности дорожных сооружений, увеличение их межремонтных сроков. </w:t>
      </w:r>
    </w:p>
    <w:p w14:paraId="22976C30" w14:textId="77777777" w:rsidR="00564872" w:rsidRDefault="00CD76DC" w:rsidP="0056487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Разработка комплексной схемы организации дорожного движения в Санкт-Петербурге и мероприятий по совершенствованию организации дорожного движения, включающих:</w:t>
      </w:r>
      <w:r w:rsidRPr="00D90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E3F43" w14:textId="77777777" w:rsidR="004422D6" w:rsidRPr="00564872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 xml:space="preserve">мероприятия по развитию системы одностороннего движения; </w:t>
      </w:r>
    </w:p>
    <w:p w14:paraId="716DAE4D" w14:textId="6FF960F0" w:rsidR="00564872" w:rsidRPr="00564872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>мероприятия по ограничению въезда автомобильного транспорта в центральные районы Санкт</w:t>
      </w:r>
      <w:r w:rsidR="00A02FCF">
        <w:rPr>
          <w:rFonts w:ascii="Times New Roman" w:hAnsi="Times New Roman" w:cs="Times New Roman"/>
          <w:sz w:val="24"/>
          <w:szCs w:val="24"/>
        </w:rPr>
        <w:t>-</w:t>
      </w:r>
      <w:r w:rsidRPr="00564872">
        <w:rPr>
          <w:rFonts w:ascii="Times New Roman" w:hAnsi="Times New Roman" w:cs="Times New Roman"/>
          <w:sz w:val="24"/>
          <w:szCs w:val="24"/>
        </w:rPr>
        <w:t xml:space="preserve">Петербурга; мероприятия по организации грузового движения; мероприятия по упорядочению стоянок; </w:t>
      </w:r>
    </w:p>
    <w:p w14:paraId="17C4AC52" w14:textId="77777777" w:rsidR="004422D6" w:rsidRPr="00564872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 xml:space="preserve">мероприятия по организации приоритетного движения общественного транспорта; </w:t>
      </w:r>
    </w:p>
    <w:p w14:paraId="6F139270" w14:textId="77777777" w:rsidR="00564872" w:rsidRPr="00564872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 xml:space="preserve">мероприятия по созданию Интеллектуальной транспортной системы, по внедрению автоматизированной системы управления дорожным движением; внедрение современных технических средств организации дорожного движения; </w:t>
      </w:r>
    </w:p>
    <w:p w14:paraId="5CE5CBEC" w14:textId="77777777" w:rsidR="004422D6" w:rsidRPr="00564872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 xml:space="preserve">локальные мероприятия по улучшению условий дорожного движения. </w:t>
      </w:r>
    </w:p>
    <w:p w14:paraId="76CCF2AD" w14:textId="77777777" w:rsidR="004422D6" w:rsidRPr="00564872" w:rsidRDefault="00CD76DC" w:rsidP="0056487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Разработка механизма повышения уровня правового сознания и предупреждения опасного поведения участников дорожного движения, включающего:</w:t>
      </w:r>
      <w:r w:rsidRPr="00564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6BDCD" w14:textId="77777777" w:rsidR="004422D6" w:rsidRPr="00D90E13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разработку и внедрение механизма системного участия исполнительных органов государственной власти Санкт-Петербурга, институтов гражданского общества, СМИ в решении задач обеспечения БДД; </w:t>
      </w:r>
    </w:p>
    <w:p w14:paraId="5F2C2B20" w14:textId="77777777" w:rsidR="004422D6" w:rsidRPr="00D90E13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разработку и реализацию механизма привлечения институтов гражданского общества, профилированных на деятельность в сфере обеспечения БДД; </w:t>
      </w:r>
    </w:p>
    <w:p w14:paraId="3C7F59AB" w14:textId="77777777" w:rsidR="004422D6" w:rsidRPr="00D90E13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</w:t>
      </w:r>
    </w:p>
    <w:p w14:paraId="7C9FD64D" w14:textId="77777777" w:rsidR="004422D6" w:rsidRPr="00D90E13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поддержку детских и молодежных организаций и объединений, участвующих в реализации социальных проектов в сфере воспитания поведения в дорожной среде; </w:t>
      </w:r>
    </w:p>
    <w:p w14:paraId="1AED385E" w14:textId="77777777" w:rsidR="004422D6" w:rsidRPr="00D90E13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модернизацию системы профилактики детского дорожно-транспортного травматизма, формирование у детей навыков безопасного поведения на дорогах. </w:t>
      </w:r>
    </w:p>
    <w:p w14:paraId="1998334F" w14:textId="77777777" w:rsidR="00564872" w:rsidRPr="00564872" w:rsidRDefault="00CD76DC" w:rsidP="0056487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72">
        <w:rPr>
          <w:rFonts w:ascii="Times New Roman" w:hAnsi="Times New Roman" w:cs="Times New Roman"/>
          <w:b/>
          <w:sz w:val="24"/>
          <w:szCs w:val="24"/>
        </w:rPr>
        <w:t xml:space="preserve">Повышение оперативности и эффективности оказания медицинской помощи пострадавшим в ДТП, в том числе: </w:t>
      </w:r>
    </w:p>
    <w:p w14:paraId="7EF52A46" w14:textId="77777777" w:rsidR="004422D6" w:rsidRPr="00564872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72">
        <w:rPr>
          <w:rFonts w:ascii="Times New Roman" w:hAnsi="Times New Roman" w:cs="Times New Roman"/>
          <w:sz w:val="24"/>
          <w:szCs w:val="24"/>
        </w:rPr>
        <w:t xml:space="preserve">создание единой системы обучения сотрудников Государственной инспекции безопасности дорожного движения (далее - ГИБДД), Министерства Российской Федерации по делам гражданской обороны, чрезвычайным ситуациям и ликвидации последствий </w:t>
      </w:r>
      <w:r w:rsidRPr="00564872">
        <w:rPr>
          <w:rFonts w:ascii="Times New Roman" w:hAnsi="Times New Roman" w:cs="Times New Roman"/>
          <w:sz w:val="24"/>
          <w:szCs w:val="24"/>
        </w:rPr>
        <w:lastRenderedPageBreak/>
        <w:t xml:space="preserve">стихийных бедствий, учащихся автошкол и водителей по оказанию первой помощи пострадавшим на месте ДТП; </w:t>
      </w:r>
    </w:p>
    <w:p w14:paraId="1E63B1B3" w14:textId="77777777" w:rsidR="004422D6" w:rsidRPr="00D90E13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создание условий для своевременного прибытия скорой медицинской помощи к месту ДТП (маршрутизация движения машин скорой медицинской помощи, приоритетный пропуск санитарного автотранспорта); внедрение автоматизированной системы управления скорой медицинской помощью; </w:t>
      </w:r>
    </w:p>
    <w:p w14:paraId="71A4D3A6" w14:textId="77777777" w:rsidR="004422D6" w:rsidRPr="00D90E13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обеспечение станций скорой медицинской помощи современными техническими мобильными средствами, средствами связи. </w:t>
      </w:r>
    </w:p>
    <w:p w14:paraId="5B588D46" w14:textId="77777777" w:rsidR="004422D6" w:rsidRPr="00564872" w:rsidRDefault="00CD76DC" w:rsidP="0056487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Совершенствование организации и управления системой государственного технического осмотра в Санкт-Петербурге с привлечением институтов гражданского общества, специализирующихся в области контроля и диагностики транспортных средств</w:t>
      </w:r>
      <w:r w:rsidRPr="005648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F30ADF0" w14:textId="77777777" w:rsidR="004422D6" w:rsidRPr="00564872" w:rsidRDefault="00CD76DC" w:rsidP="0056487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Модернизация системы подготовки и переподготовки водителей транспортных средств в Санкт-Петербурге, в том числе:</w:t>
      </w:r>
      <w:r w:rsidRPr="00564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8DC587" w14:textId="77777777" w:rsidR="004422D6" w:rsidRPr="00D90E13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совершенствование учебных планов и программ; </w:t>
      </w:r>
    </w:p>
    <w:p w14:paraId="0EDF90E8" w14:textId="77777777" w:rsidR="004422D6" w:rsidRPr="00D90E13" w:rsidRDefault="00CD76DC" w:rsidP="0056487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sz w:val="24"/>
          <w:szCs w:val="24"/>
        </w:rPr>
        <w:t xml:space="preserve">внедрение новых эффективных образовательных технологий подготовки и переподготовки водителей; техническое переоснащение автошкол; повышение квалификации преподавателей и сотрудников ГИБДД, экзаменующих обучаемых; разработка системы качества подготовки водителей и автоматизированной информационной системы Санкт-Петербурга. </w:t>
      </w:r>
    </w:p>
    <w:p w14:paraId="31C6C4FC" w14:textId="3EA45A76" w:rsidR="004422D6" w:rsidRPr="00A02FCF" w:rsidRDefault="00CD76DC" w:rsidP="00A02FC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Повышение эффективности правоприменительных и иных процедур при рассмотрении дел об административных правонарушениях в области дорожного движения.</w:t>
      </w:r>
      <w:r w:rsidRPr="00A02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FD3EF" w14:textId="0236D7A4" w:rsidR="004422D6" w:rsidRPr="00A02FCF" w:rsidRDefault="00CD76DC" w:rsidP="00A02FC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Обеспечение эффективного использования научного потенциала для исследования причин ДТП, создания методической базы и технологий обеспечения БДД по приоритетным направлениям профилактики ДТП и снижения тяжести их последствий.</w:t>
      </w:r>
      <w:r w:rsidRPr="00A02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F2503E" w14:textId="60638D2E" w:rsidR="004422D6" w:rsidRPr="00A02FCF" w:rsidRDefault="00CD76DC" w:rsidP="00A02FC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Совершенствование законодательной базы в области БДД.</w:t>
      </w:r>
      <w:r w:rsidRPr="00A02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D1AE3" w14:textId="0EFB8558" w:rsidR="004422D6" w:rsidRPr="00A02FCF" w:rsidRDefault="00CD76DC" w:rsidP="00A02FC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Создание механизма финансирования мероприятий целевой программы обеспечения БДД в Санкт-Петербурге на 2009-2012 годы, предусмотренной в пункте 13 таблицы 2 Концепции</w:t>
      </w:r>
      <w:r w:rsidRPr="00A02F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E29B010" w14:textId="77777777" w:rsidR="004422D6" w:rsidRPr="00A02FCF" w:rsidRDefault="00CD76DC" w:rsidP="00A02F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FCF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Концепции </w:t>
      </w:r>
    </w:p>
    <w:p w14:paraId="2054647A" w14:textId="4D08DAC3" w:rsidR="004422D6" w:rsidRPr="00D90E13" w:rsidRDefault="00CD76DC" w:rsidP="00A02FCF">
      <w:pPr>
        <w:tabs>
          <w:tab w:val="center" w:pos="211"/>
          <w:tab w:val="center" w:pos="1997"/>
          <w:tab w:val="center" w:pos="4280"/>
          <w:tab w:val="right" w:pos="9357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90E13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b"/>
        <w:tblW w:w="5568" w:type="pct"/>
        <w:tblInd w:w="-572" w:type="dxa"/>
        <w:tblLook w:val="04A0" w:firstRow="1" w:lastRow="0" w:firstColumn="1" w:lastColumn="0" w:noHBand="0" w:noVBand="1"/>
      </w:tblPr>
      <w:tblGrid>
        <w:gridCol w:w="704"/>
        <w:gridCol w:w="2983"/>
        <w:gridCol w:w="1080"/>
        <w:gridCol w:w="3533"/>
        <w:gridCol w:w="2109"/>
      </w:tblGrid>
      <w:tr w:rsidR="00880EA4" w:rsidRPr="00FA30AA" w14:paraId="55684F17" w14:textId="77777777" w:rsidTr="004212C5">
        <w:trPr>
          <w:tblHeader/>
        </w:trPr>
        <w:tc>
          <w:tcPr>
            <w:tcW w:w="338" w:type="pct"/>
          </w:tcPr>
          <w:p w14:paraId="1E64803E" w14:textId="77777777" w:rsidR="00FA30AA" w:rsidRPr="00FA30AA" w:rsidRDefault="00FA30AA" w:rsidP="00BD19B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09885F2" w14:textId="77777777" w:rsidR="00FA30AA" w:rsidRPr="00FA30AA" w:rsidRDefault="00FA30AA" w:rsidP="00BD19B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A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33" w:type="pct"/>
          </w:tcPr>
          <w:p w14:paraId="465749F7" w14:textId="77777777" w:rsidR="00FA30AA" w:rsidRPr="00FA30AA" w:rsidRDefault="00FA30AA" w:rsidP="00BD19B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519" w:type="pct"/>
          </w:tcPr>
          <w:p w14:paraId="1DBD5349" w14:textId="77777777" w:rsidR="00FA30AA" w:rsidRPr="00FA30AA" w:rsidRDefault="00FA30AA" w:rsidP="00BD19B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A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697" w:type="pct"/>
          </w:tcPr>
          <w:p w14:paraId="0330E719" w14:textId="77777777" w:rsidR="00FA30AA" w:rsidRPr="00FA30AA" w:rsidRDefault="00FA30AA" w:rsidP="00BD19B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 </w:t>
            </w:r>
          </w:p>
        </w:tc>
        <w:tc>
          <w:tcPr>
            <w:tcW w:w="1014" w:type="pct"/>
          </w:tcPr>
          <w:p w14:paraId="061E59D1" w14:textId="77777777" w:rsidR="00FA30AA" w:rsidRPr="00FA30AA" w:rsidRDefault="00FA30AA" w:rsidP="00BD19B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A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880EA4" w:rsidRPr="00FA30AA" w14:paraId="48787830" w14:textId="77777777" w:rsidTr="004212C5">
        <w:tc>
          <w:tcPr>
            <w:tcW w:w="338" w:type="pct"/>
          </w:tcPr>
          <w:p w14:paraId="2D7CEE51" w14:textId="3F052ABC" w:rsidR="00FA30AA" w:rsidRPr="00FA30AA" w:rsidRDefault="00FA30AA" w:rsidP="00FA30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pct"/>
          </w:tcPr>
          <w:p w14:paraId="2CCF76B7" w14:textId="61801E34" w:rsidR="00FA30AA" w:rsidRPr="00FA30AA" w:rsidRDefault="00FA30AA" w:rsidP="00FA30AA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 по разработке системы управления обеспечением БДД с ее</w:t>
            </w:r>
            <w:r w:rsidRPr="00FA30AA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реализацией  </w:t>
            </w:r>
          </w:p>
        </w:tc>
        <w:tc>
          <w:tcPr>
            <w:tcW w:w="519" w:type="pct"/>
          </w:tcPr>
          <w:p w14:paraId="2E0A036D" w14:textId="3C66ED5F" w:rsidR="00FA30AA" w:rsidRPr="00FA30AA" w:rsidRDefault="00FA30AA" w:rsidP="00BD19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III квартал 2008 года</w:t>
            </w:r>
          </w:p>
        </w:tc>
        <w:tc>
          <w:tcPr>
            <w:tcW w:w="1697" w:type="pct"/>
          </w:tcPr>
          <w:p w14:paraId="02B4A8A9" w14:textId="3A0D69C0" w:rsidR="00FA30AA" w:rsidRPr="00D90E13" w:rsidRDefault="00FA30AA" w:rsidP="00FA30AA">
            <w:pPr>
              <w:tabs>
                <w:tab w:val="center" w:pos="2005"/>
                <w:tab w:val="center" w:pos="68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законности, правопорядка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обеспечению безопасности дорожного движения при Губернаторе Санкт-</w:t>
            </w:r>
          </w:p>
          <w:p w14:paraId="562E6BA8" w14:textId="5D5077D4" w:rsidR="00FA30AA" w:rsidRPr="00D90E13" w:rsidRDefault="00FA30AA" w:rsidP="00FA30AA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Петербурга,</w:t>
            </w:r>
            <w:r w:rsidR="0088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0AA">
              <w:rPr>
                <w:rFonts w:ascii="Times New Roman" w:hAnsi="Times New Roman" w:cs="Times New Roman"/>
                <w:sz w:val="24"/>
                <w:szCs w:val="24"/>
              </w:rPr>
              <w:t>бразованная распоряжением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 мэра Санкт-Петербурга от 27.07.1994 N 796-р "О комиссиях по обеспечению безопасности дорожного движения" (далее - Комиссия), Комитет по транспорту, Комитет по труду и </w:t>
            </w:r>
          </w:p>
          <w:p w14:paraId="5132483C" w14:textId="00C6FF81" w:rsidR="00FA30AA" w:rsidRPr="00FA30AA" w:rsidRDefault="00FA30AA" w:rsidP="00FA30AA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защите населения </w:t>
            </w:r>
          </w:p>
        </w:tc>
        <w:tc>
          <w:tcPr>
            <w:tcW w:w="1014" w:type="pct"/>
          </w:tcPr>
          <w:p w14:paraId="110A0542" w14:textId="77777777" w:rsidR="00FA30AA" w:rsidRDefault="00FA30AA" w:rsidP="00FA30AA">
            <w:pPr>
              <w:tabs>
                <w:tab w:val="center" w:pos="961"/>
                <w:tab w:val="right" w:pos="19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EA4" w:rsidRPr="00FA30AA" w14:paraId="35411921" w14:textId="77777777" w:rsidTr="004212C5">
        <w:tc>
          <w:tcPr>
            <w:tcW w:w="338" w:type="pct"/>
          </w:tcPr>
          <w:p w14:paraId="17C44CB7" w14:textId="77777777" w:rsidR="00880EA4" w:rsidRPr="00FA30AA" w:rsidRDefault="00880EA4" w:rsidP="00FA30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pct"/>
          </w:tcPr>
          <w:p w14:paraId="6FE7721F" w14:textId="77777777" w:rsidR="00880EA4" w:rsidRPr="00D90E13" w:rsidRDefault="00880EA4" w:rsidP="00880EA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развития дорожно-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транспортной инфраструктуры, удовлетворяющей социально- экономическим потребностям Санкт-Петербурга, а также </w:t>
            </w:r>
          </w:p>
          <w:p w14:paraId="60BFD608" w14:textId="0ED532F5" w:rsidR="00880EA4" w:rsidRPr="00D90E13" w:rsidRDefault="00880EA4" w:rsidP="00880EA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требованиям обеспечения 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</w:tcPr>
          <w:p w14:paraId="271024BF" w14:textId="77777777" w:rsidR="00880EA4" w:rsidRDefault="00880EA4" w:rsidP="00BD19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  <w:p w14:paraId="3A82CAAC" w14:textId="315E81FD" w:rsidR="00880EA4" w:rsidRPr="00D90E13" w:rsidRDefault="00880EA4" w:rsidP="00BD19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2006 года  </w:t>
            </w:r>
          </w:p>
        </w:tc>
        <w:tc>
          <w:tcPr>
            <w:tcW w:w="1697" w:type="pct"/>
          </w:tcPr>
          <w:p w14:paraId="46A5F330" w14:textId="3890EED3" w:rsidR="00880EA4" w:rsidRPr="00D90E13" w:rsidRDefault="00880EA4" w:rsidP="00880EA4">
            <w:pPr>
              <w:tabs>
                <w:tab w:val="center" w:pos="1555"/>
                <w:tab w:val="center" w:pos="4024"/>
                <w:tab w:val="right" w:pos="9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благоустройству и дорожному хозяйству, Комитет 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градостроительству и 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ab/>
              <w:t>архитектуре, Комитет по транспорту, Комитет по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социальной защите населения.</w:t>
            </w:r>
          </w:p>
        </w:tc>
        <w:tc>
          <w:tcPr>
            <w:tcW w:w="1014" w:type="pct"/>
          </w:tcPr>
          <w:p w14:paraId="676F55F2" w14:textId="77777777" w:rsidR="00880EA4" w:rsidRDefault="00880EA4" w:rsidP="00FA30AA">
            <w:pPr>
              <w:tabs>
                <w:tab w:val="center" w:pos="961"/>
                <w:tab w:val="right" w:pos="19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EA4" w:rsidRPr="00FA30AA" w14:paraId="1C551F34" w14:textId="77777777" w:rsidTr="004212C5">
        <w:tc>
          <w:tcPr>
            <w:tcW w:w="338" w:type="pct"/>
          </w:tcPr>
          <w:p w14:paraId="0720217C" w14:textId="77777777" w:rsidR="00880EA4" w:rsidRPr="00FA30AA" w:rsidRDefault="00880EA4" w:rsidP="00FA30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pct"/>
          </w:tcPr>
          <w:p w14:paraId="3DBC3A10" w14:textId="77777777" w:rsidR="00880EA4" w:rsidRPr="00D90E13" w:rsidRDefault="00880EA4" w:rsidP="00880EA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Правительства Санкт- Петербурга "О разработке комплексной схемы организации дорожного движения в Санкт-</w:t>
            </w:r>
          </w:p>
          <w:p w14:paraId="76B137F5" w14:textId="48FD1919" w:rsidR="00880EA4" w:rsidRPr="00D90E13" w:rsidRDefault="00880EA4" w:rsidP="00880EA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Петербурге" </w:t>
            </w:r>
          </w:p>
        </w:tc>
        <w:tc>
          <w:tcPr>
            <w:tcW w:w="519" w:type="pct"/>
          </w:tcPr>
          <w:p w14:paraId="07BCAEC3" w14:textId="3BCDF9E3" w:rsidR="00880EA4" w:rsidRPr="00D90E13" w:rsidRDefault="00880EA4" w:rsidP="00BD19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январь 2007</w:t>
            </w:r>
          </w:p>
        </w:tc>
        <w:tc>
          <w:tcPr>
            <w:tcW w:w="1697" w:type="pct"/>
          </w:tcPr>
          <w:p w14:paraId="2687F35B" w14:textId="49649963" w:rsidR="00880EA4" w:rsidRPr="00D90E13" w:rsidRDefault="00880EA4" w:rsidP="00880EA4">
            <w:pPr>
              <w:tabs>
                <w:tab w:val="center" w:pos="1555"/>
                <w:tab w:val="center" w:pos="4024"/>
                <w:tab w:val="right" w:pos="9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транспорту, Комитет по 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градостроительству и архитектуре  </w:t>
            </w:r>
          </w:p>
          <w:p w14:paraId="6C8932F3" w14:textId="77777777" w:rsidR="00880EA4" w:rsidRPr="00D90E13" w:rsidRDefault="00880EA4" w:rsidP="00880EA4">
            <w:pPr>
              <w:tabs>
                <w:tab w:val="center" w:pos="1555"/>
                <w:tab w:val="center" w:pos="4024"/>
                <w:tab w:val="right" w:pos="9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</w:tcPr>
          <w:p w14:paraId="66747263" w14:textId="77777777" w:rsidR="00880EA4" w:rsidRDefault="00880EA4" w:rsidP="00FA30AA">
            <w:pPr>
              <w:tabs>
                <w:tab w:val="center" w:pos="961"/>
                <w:tab w:val="right" w:pos="19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EA4" w:rsidRPr="00FA30AA" w14:paraId="52A77ECD" w14:textId="77777777" w:rsidTr="004212C5">
        <w:tc>
          <w:tcPr>
            <w:tcW w:w="338" w:type="pct"/>
          </w:tcPr>
          <w:p w14:paraId="5B1EA943" w14:textId="77777777" w:rsidR="00880EA4" w:rsidRPr="00FA30AA" w:rsidRDefault="00880EA4" w:rsidP="00FA30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pct"/>
          </w:tcPr>
          <w:p w14:paraId="4250456F" w14:textId="2DFA486D" w:rsidR="00880EA4" w:rsidRPr="00D90E13" w:rsidRDefault="00880EA4" w:rsidP="00880EA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орожного движения в Санкт-Петербурге </w:t>
            </w:r>
          </w:p>
        </w:tc>
        <w:tc>
          <w:tcPr>
            <w:tcW w:w="519" w:type="pct"/>
          </w:tcPr>
          <w:p w14:paraId="1C8481DA" w14:textId="453145E3" w:rsidR="00880EA4" w:rsidRPr="00D90E13" w:rsidRDefault="00880EA4" w:rsidP="00BD19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2007 год  </w:t>
            </w:r>
          </w:p>
        </w:tc>
        <w:tc>
          <w:tcPr>
            <w:tcW w:w="1697" w:type="pct"/>
          </w:tcPr>
          <w:p w14:paraId="65E335EE" w14:textId="429D5889" w:rsidR="00880EA4" w:rsidRPr="00D90E13" w:rsidRDefault="00880EA4" w:rsidP="00880EA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градостроительству и архитектуре, Комитет по транспорту, Управление государственной инспекции безопасности дорожного движения Главного </w:t>
            </w:r>
          </w:p>
          <w:p w14:paraId="22764976" w14:textId="34436F23" w:rsidR="00880EA4" w:rsidRPr="00D90E13" w:rsidRDefault="00880EA4" w:rsidP="00880EA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внутренних дел Санкт-Петербурга и Ленинградской области </w:t>
            </w:r>
          </w:p>
        </w:tc>
        <w:tc>
          <w:tcPr>
            <w:tcW w:w="1014" w:type="pct"/>
          </w:tcPr>
          <w:p w14:paraId="2EECEF5D" w14:textId="77777777" w:rsidR="00880EA4" w:rsidRDefault="00880EA4" w:rsidP="00FA30AA">
            <w:pPr>
              <w:tabs>
                <w:tab w:val="center" w:pos="961"/>
                <w:tab w:val="right" w:pos="19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EA4" w:rsidRPr="00FA30AA" w14:paraId="7F406C95" w14:textId="77777777" w:rsidTr="004212C5">
        <w:tc>
          <w:tcPr>
            <w:tcW w:w="338" w:type="pct"/>
          </w:tcPr>
          <w:p w14:paraId="38FB8E8D" w14:textId="77777777" w:rsidR="00880EA4" w:rsidRPr="00FA30AA" w:rsidRDefault="00880EA4" w:rsidP="00FA30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pct"/>
          </w:tcPr>
          <w:p w14:paraId="5F88F60A" w14:textId="2453CE54" w:rsidR="004212C5" w:rsidRPr="00D90E13" w:rsidRDefault="00880EA4" w:rsidP="004212C5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Правительства Санкт- Петербурга "Об утверждении</w:t>
            </w:r>
            <w:r w:rsidR="004212C5"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повышению правового сознания и формированию законопослушного поведения участников дорожного движения" </w:t>
            </w:r>
          </w:p>
          <w:p w14:paraId="25987A49" w14:textId="7DEF50DE" w:rsidR="00880EA4" w:rsidRPr="00D90E13" w:rsidRDefault="00880EA4" w:rsidP="00880EA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14:paraId="65980BCC" w14:textId="6B5FA5DF" w:rsidR="00880EA4" w:rsidRPr="00D90E13" w:rsidRDefault="00880EA4" w:rsidP="00BD19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II квартал 2007 г</w:t>
            </w:r>
            <w:commentRangeStart w:id="1"/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commentRangeEnd w:id="1"/>
            <w:r>
              <w:rPr>
                <w:rStyle w:val="a4"/>
              </w:rPr>
              <w:commentReference w:id="1"/>
            </w:r>
          </w:p>
        </w:tc>
        <w:tc>
          <w:tcPr>
            <w:tcW w:w="1697" w:type="pct"/>
          </w:tcPr>
          <w:p w14:paraId="150983AD" w14:textId="5B4AFB53" w:rsidR="00880EA4" w:rsidRPr="00D90E13" w:rsidRDefault="00880EA4" w:rsidP="004212C5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вопросам законности, </w:t>
            </w:r>
            <w:r w:rsidR="00421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равопорядка и безопасности, Комиссия, Комитет по образованию  </w:t>
            </w:r>
            <w:r w:rsidR="004212C5"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с общественными организациями Комитет по вопросам законности, правопорядка и безопасности, Комиссия, Комитет по образованию, Комитет по труду и социальной защите населения  </w:t>
            </w:r>
          </w:p>
        </w:tc>
        <w:tc>
          <w:tcPr>
            <w:tcW w:w="1014" w:type="pct"/>
          </w:tcPr>
          <w:p w14:paraId="290D5346" w14:textId="77777777" w:rsidR="00880EA4" w:rsidRDefault="00880EA4" w:rsidP="00FA30AA">
            <w:pPr>
              <w:tabs>
                <w:tab w:val="center" w:pos="961"/>
                <w:tab w:val="right" w:pos="19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212C5" w:rsidRPr="00FA30AA" w14:paraId="26D6E49C" w14:textId="77777777" w:rsidTr="004212C5">
        <w:tc>
          <w:tcPr>
            <w:tcW w:w="338" w:type="pct"/>
          </w:tcPr>
          <w:p w14:paraId="1EA8322C" w14:textId="77777777" w:rsidR="004212C5" w:rsidRPr="00FA30AA" w:rsidRDefault="004212C5" w:rsidP="00FA30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pct"/>
          </w:tcPr>
          <w:p w14:paraId="7D1CBB89" w14:textId="77777777" w:rsidR="00AB42A2" w:rsidRDefault="004212C5" w:rsidP="004212C5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работе с детскими и молодежными общественными объединениями, участвующими в реализации социальных проектов в сфере воспитания, в том числе обеспечения БДД</w:t>
            </w:r>
          </w:p>
          <w:p w14:paraId="63702996" w14:textId="77777777" w:rsidR="00AB42A2" w:rsidRDefault="00AB42A2" w:rsidP="004212C5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996E1" w14:textId="52535EFE" w:rsidR="004212C5" w:rsidRPr="00D90E13" w:rsidRDefault="004212C5" w:rsidP="004212C5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9" w:type="pct"/>
          </w:tcPr>
          <w:p w14:paraId="603E07DC" w14:textId="4364B055" w:rsidR="004212C5" w:rsidRPr="00D90E13" w:rsidRDefault="004212C5" w:rsidP="00BD19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II квартал 2007 года</w:t>
            </w:r>
          </w:p>
        </w:tc>
        <w:tc>
          <w:tcPr>
            <w:tcW w:w="1697" w:type="pct"/>
          </w:tcPr>
          <w:p w14:paraId="46C05FC2" w14:textId="50542B67" w:rsidR="004212C5" w:rsidRPr="00D90E13" w:rsidRDefault="004212C5" w:rsidP="00880EA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молодежной политике </w:t>
            </w:r>
          </w:p>
        </w:tc>
        <w:tc>
          <w:tcPr>
            <w:tcW w:w="1014" w:type="pct"/>
          </w:tcPr>
          <w:p w14:paraId="5D267156" w14:textId="77777777" w:rsidR="004212C5" w:rsidRDefault="004212C5" w:rsidP="00FA30AA">
            <w:pPr>
              <w:tabs>
                <w:tab w:val="center" w:pos="961"/>
                <w:tab w:val="right" w:pos="19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42A2" w:rsidRPr="00FA30AA" w14:paraId="4F813D11" w14:textId="77777777" w:rsidTr="004212C5">
        <w:tc>
          <w:tcPr>
            <w:tcW w:w="338" w:type="pct"/>
          </w:tcPr>
          <w:p w14:paraId="3FF1EB93" w14:textId="77777777" w:rsidR="00AB42A2" w:rsidRPr="00FA30AA" w:rsidRDefault="00AB42A2" w:rsidP="00FA30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pct"/>
          </w:tcPr>
          <w:p w14:paraId="59F59FDA" w14:textId="77777777" w:rsidR="00AB42A2" w:rsidRPr="00D90E13" w:rsidRDefault="00AB42A2" w:rsidP="00AB42A2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13  Разработка проекта закона Санкт-Петербурга "О целевой программе обеспечения безопасности дорожного движения в Санкт-Петербурге </w:t>
            </w:r>
          </w:p>
          <w:p w14:paraId="3F0254D9" w14:textId="77777777" w:rsidR="00AB42A2" w:rsidRPr="00D90E13" w:rsidRDefault="00AB42A2" w:rsidP="00AB42A2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на 2009-2012 годы" </w:t>
            </w:r>
          </w:p>
          <w:p w14:paraId="3EE7359A" w14:textId="77777777" w:rsidR="00AB42A2" w:rsidRPr="00D90E13" w:rsidRDefault="00AB42A2" w:rsidP="004212C5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14:paraId="47002E8F" w14:textId="27FB847D" w:rsidR="00AB42A2" w:rsidRPr="00D90E13" w:rsidRDefault="00AB42A2" w:rsidP="00BD19B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I квартал 2008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7" w:type="pct"/>
          </w:tcPr>
          <w:p w14:paraId="473C9925" w14:textId="77166C19" w:rsidR="00AB42A2" w:rsidRPr="00D90E13" w:rsidRDefault="00AB42A2" w:rsidP="00AB42A2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вопросам законности, правопорядка и безопасности, Комитет по </w:t>
            </w:r>
          </w:p>
          <w:p w14:paraId="6D070714" w14:textId="7ACBF256" w:rsidR="00AB42A2" w:rsidRDefault="00AB42A2" w:rsidP="00AB42A2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транспорту, Комиссия  </w:t>
            </w:r>
          </w:p>
        </w:tc>
        <w:tc>
          <w:tcPr>
            <w:tcW w:w="1014" w:type="pct"/>
          </w:tcPr>
          <w:p w14:paraId="41A77005" w14:textId="77777777" w:rsidR="00AB42A2" w:rsidRDefault="00AB42A2" w:rsidP="00FA30AA">
            <w:pPr>
              <w:tabs>
                <w:tab w:val="center" w:pos="961"/>
                <w:tab w:val="right" w:pos="19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FA7E492" w14:textId="77777777" w:rsidR="00AB42A2" w:rsidRDefault="00AB42A2" w:rsidP="00D90E1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B42A2" w:rsidSect="00AB42A2">
      <w:pgSz w:w="11906" w:h="16838"/>
      <w:pgMar w:top="1169" w:right="847" w:bottom="1187" w:left="170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Римма Румянцева" w:date="2018-02-19T14:06:00Z" w:initials="РР">
    <w:p w14:paraId="3061E09D" w14:textId="77777777" w:rsidR="00D90E13" w:rsidRDefault="00D90E13">
      <w:pPr>
        <w:pStyle w:val="a5"/>
      </w:pPr>
      <w:r>
        <w:rPr>
          <w:rStyle w:val="a4"/>
        </w:rPr>
        <w:annotationRef/>
      </w:r>
    </w:p>
  </w:comment>
  <w:comment w:id="1" w:author="Римма Румянцева" w:date="2018-02-19T14:36:00Z" w:initials="РР">
    <w:p w14:paraId="30A7CE45" w14:textId="77777777" w:rsidR="00880EA4" w:rsidRDefault="00880EA4" w:rsidP="00880EA4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1E09D" w15:done="0"/>
  <w15:commentEx w15:paraId="30A7CE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786"/>
    <w:multiLevelType w:val="hybridMultilevel"/>
    <w:tmpl w:val="7EFC3186"/>
    <w:lvl w:ilvl="0" w:tplc="9B6C1614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5360CC9"/>
    <w:multiLevelType w:val="hybridMultilevel"/>
    <w:tmpl w:val="387415AA"/>
    <w:lvl w:ilvl="0" w:tplc="6BE48212">
      <w:start w:val="1"/>
      <w:numFmt w:val="decimal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E40198">
      <w:start w:val="1"/>
      <w:numFmt w:val="lowerLetter"/>
      <w:lvlText w:val="%2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A4BD78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144692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46D8E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8F55E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1CAD66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B06C54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DA561C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1979C7"/>
    <w:multiLevelType w:val="hybridMultilevel"/>
    <w:tmpl w:val="1DDCC8FC"/>
    <w:lvl w:ilvl="0" w:tplc="7F5E9B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76007"/>
    <w:multiLevelType w:val="multilevel"/>
    <w:tmpl w:val="5F84B154"/>
    <w:lvl w:ilvl="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1800"/>
      </w:pPr>
      <w:rPr>
        <w:rFonts w:hint="default"/>
      </w:rPr>
    </w:lvl>
  </w:abstractNum>
  <w:abstractNum w:abstractNumId="4">
    <w:nsid w:val="32436DCC"/>
    <w:multiLevelType w:val="hybridMultilevel"/>
    <w:tmpl w:val="FF76DE46"/>
    <w:lvl w:ilvl="0" w:tplc="E5B617D0">
      <w:start w:val="5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2B80E">
      <w:start w:val="1"/>
      <w:numFmt w:val="lowerLetter"/>
      <w:lvlText w:val="%2"/>
      <w:lvlJc w:val="left"/>
      <w:pPr>
        <w:ind w:left="3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21B58">
      <w:start w:val="1"/>
      <w:numFmt w:val="lowerRoman"/>
      <w:lvlText w:val="%3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A830E">
      <w:start w:val="1"/>
      <w:numFmt w:val="decimal"/>
      <w:lvlText w:val="%4"/>
      <w:lvlJc w:val="left"/>
      <w:pPr>
        <w:ind w:left="4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4C5C2">
      <w:start w:val="1"/>
      <w:numFmt w:val="lowerLetter"/>
      <w:lvlText w:val="%5"/>
      <w:lvlJc w:val="left"/>
      <w:pPr>
        <w:ind w:left="5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62F002">
      <w:start w:val="1"/>
      <w:numFmt w:val="lowerRoman"/>
      <w:lvlText w:val="%6"/>
      <w:lvlJc w:val="left"/>
      <w:pPr>
        <w:ind w:left="6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AAF62">
      <w:start w:val="1"/>
      <w:numFmt w:val="decimal"/>
      <w:lvlText w:val="%7"/>
      <w:lvlJc w:val="left"/>
      <w:pPr>
        <w:ind w:left="6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8C8EA">
      <w:start w:val="1"/>
      <w:numFmt w:val="lowerLetter"/>
      <w:lvlText w:val="%8"/>
      <w:lvlJc w:val="left"/>
      <w:pPr>
        <w:ind w:left="7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1A43CC">
      <w:start w:val="1"/>
      <w:numFmt w:val="lowerRoman"/>
      <w:lvlText w:val="%9"/>
      <w:lvlJc w:val="left"/>
      <w:pPr>
        <w:ind w:left="8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714A83"/>
    <w:multiLevelType w:val="hybridMultilevel"/>
    <w:tmpl w:val="9290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D2A80"/>
    <w:multiLevelType w:val="multilevel"/>
    <w:tmpl w:val="A954716C"/>
    <w:lvl w:ilvl="0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1B272D"/>
    <w:multiLevelType w:val="hybridMultilevel"/>
    <w:tmpl w:val="4AFAAEE4"/>
    <w:lvl w:ilvl="0" w:tplc="7F5E9B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3AB2"/>
    <w:multiLevelType w:val="hybridMultilevel"/>
    <w:tmpl w:val="D9CE77A0"/>
    <w:lvl w:ilvl="0" w:tplc="D1C04B2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8590A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01C44">
      <w:start w:val="1"/>
      <w:numFmt w:val="lowerRoman"/>
      <w:lvlText w:val="%3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7C8214">
      <w:start w:val="1"/>
      <w:numFmt w:val="decimal"/>
      <w:lvlText w:val="%4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A2ECE">
      <w:start w:val="1"/>
      <w:numFmt w:val="lowerLetter"/>
      <w:lvlText w:val="%5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A9784">
      <w:start w:val="1"/>
      <w:numFmt w:val="lowerRoman"/>
      <w:lvlText w:val="%6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CAE">
      <w:start w:val="1"/>
      <w:numFmt w:val="decimal"/>
      <w:lvlText w:val="%7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C0BCF2">
      <w:start w:val="1"/>
      <w:numFmt w:val="lowerLetter"/>
      <w:lvlText w:val="%8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E2AB0">
      <w:start w:val="1"/>
      <w:numFmt w:val="lowerRoman"/>
      <w:lvlText w:val="%9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FB15BC"/>
    <w:multiLevelType w:val="hybridMultilevel"/>
    <w:tmpl w:val="F81A8836"/>
    <w:lvl w:ilvl="0" w:tplc="1884FB74">
      <w:start w:val="9"/>
      <w:numFmt w:val="decimal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C624D8">
      <w:start w:val="1"/>
      <w:numFmt w:val="lowerLetter"/>
      <w:lvlText w:val="%2"/>
      <w:lvlJc w:val="left"/>
      <w:pPr>
        <w:ind w:left="1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CBAEC">
      <w:start w:val="1"/>
      <w:numFmt w:val="lowerRoman"/>
      <w:lvlText w:val="%3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AE94A">
      <w:start w:val="1"/>
      <w:numFmt w:val="decimal"/>
      <w:lvlText w:val="%4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E5F90">
      <w:start w:val="1"/>
      <w:numFmt w:val="lowerLetter"/>
      <w:lvlText w:val="%5"/>
      <w:lvlJc w:val="left"/>
      <w:pPr>
        <w:ind w:left="3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9EF464">
      <w:start w:val="1"/>
      <w:numFmt w:val="lowerRoman"/>
      <w:lvlText w:val="%6"/>
      <w:lvlJc w:val="left"/>
      <w:pPr>
        <w:ind w:left="4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1AC1D0">
      <w:start w:val="1"/>
      <w:numFmt w:val="decimal"/>
      <w:lvlText w:val="%7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EF38">
      <w:start w:val="1"/>
      <w:numFmt w:val="lowerLetter"/>
      <w:lvlText w:val="%8"/>
      <w:lvlJc w:val="left"/>
      <w:pPr>
        <w:ind w:left="5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83696">
      <w:start w:val="1"/>
      <w:numFmt w:val="lowerRoman"/>
      <w:lvlText w:val="%9"/>
      <w:lvlJc w:val="left"/>
      <w:pPr>
        <w:ind w:left="6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CF5610"/>
    <w:multiLevelType w:val="multilevel"/>
    <w:tmpl w:val="1C74EE74"/>
    <w:lvl w:ilvl="0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имма Румянцева">
    <w15:presenceInfo w15:providerId="AD" w15:userId="S-1-5-21-2226753311-664313814-2901641399-14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D6"/>
    <w:rsid w:val="004212C5"/>
    <w:rsid w:val="004422D6"/>
    <w:rsid w:val="00564872"/>
    <w:rsid w:val="00880EA4"/>
    <w:rsid w:val="00A02FCF"/>
    <w:rsid w:val="00AB42A2"/>
    <w:rsid w:val="00CD76DC"/>
    <w:rsid w:val="00D90E13"/>
    <w:rsid w:val="00F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91C6"/>
  <w15:docId w15:val="{E137D7C1-3389-4050-98F1-10E8B891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0" w:line="26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95"/>
      <w:ind w:left="11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90E1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0E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0E13"/>
    <w:pPr>
      <w:spacing w:line="240" w:lineRule="auto"/>
    </w:pPr>
    <w:rPr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0E13"/>
    <w:rPr>
      <w:rFonts w:ascii="Arial" w:eastAsia="Arial" w:hAnsi="Arial" w:cs="Arial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0E1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0E13"/>
    <w:rPr>
      <w:rFonts w:ascii="Arial" w:eastAsia="Arial" w:hAnsi="Arial" w:cs="Arial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0E13"/>
    <w:rPr>
      <w:rFonts w:ascii="Segoe UI" w:eastAsia="Arial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FA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0210-9E1B-4B7F-9BCC-A19BD518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/>
  <LinksUpToDate>false</LinksUpToDate>
  <CharactersWithSpaces>26731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Лида</dc:creator>
  <cp:keywords/>
  <cp:lastModifiedBy>Римма Румянцева</cp:lastModifiedBy>
  <cp:revision>5</cp:revision>
  <dcterms:created xsi:type="dcterms:W3CDTF">2018-02-19T07:59:00Z</dcterms:created>
  <dcterms:modified xsi:type="dcterms:W3CDTF">2018-02-26T09:25:00Z</dcterms:modified>
</cp:coreProperties>
</file>